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390525</wp:posOffset>
                </wp:positionH>
                <wp:positionV relativeFrom="paragraph">
                  <wp:posOffset>530225</wp:posOffset>
                </wp:positionV>
                <wp:extent cx="6782435" cy="295275"/>
                <wp:effectExtent l="0" t="0" r="18415" b="28575"/>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29527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7C5E" w:rsidRPr="00492565" w:rsidRDefault="00B17C5E" w:rsidP="00B17C5E">
                            <w:pPr>
                              <w:rPr>
                                <w:rFonts w:asciiTheme="minorHAnsi" w:hAnsiTheme="minorHAnsi" w:cstheme="minorHAnsi"/>
                                <w:sz w:val="24"/>
                                <w:szCs w:val="24"/>
                                <w:lang w:val="fr-FR"/>
                              </w:rPr>
                            </w:pPr>
                            <w:r w:rsidRPr="00492565">
                              <w:rPr>
                                <w:rFonts w:asciiTheme="minorHAnsi" w:hAnsiTheme="minorHAnsi" w:cstheme="minorHAnsi"/>
                                <w:sz w:val="24"/>
                                <w:szCs w:val="24"/>
                                <w:lang w:val="fr-FR"/>
                              </w:rPr>
                              <w:t>Assistant documentaire et archivistique</w:t>
                            </w:r>
                            <w:bookmarkStart w:id="0" w:name="_GoBack"/>
                            <w:bookmarkEnd w:id="0"/>
                          </w:p>
                          <w:p w:rsidR="00315C40" w:rsidRPr="00D955F5" w:rsidRDefault="00315C40" w:rsidP="00761617">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75pt;margin-top:41.75pt;width:534.05pt;height:23.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" filled="f" strokecolor="#c6c6c6" strokeweight="1pt">
                <v:textbox>
                  <w:txbxContent>
                    <w:p w:rsidR="00B17C5E" w:rsidRPr="00492565" w:rsidRDefault="00B17C5E" w:rsidP="00B17C5E">
                      <w:pPr>
                        <w:rPr>
                          <w:rFonts w:asciiTheme="minorHAnsi" w:hAnsiTheme="minorHAnsi" w:cstheme="minorHAnsi"/>
                          <w:sz w:val="24"/>
                          <w:szCs w:val="24"/>
                          <w:lang w:val="fr-FR"/>
                        </w:rPr>
                      </w:pPr>
                      <w:r w:rsidRPr="00492565">
                        <w:rPr>
                          <w:rFonts w:asciiTheme="minorHAnsi" w:hAnsiTheme="minorHAnsi" w:cstheme="minorHAnsi"/>
                          <w:sz w:val="24"/>
                          <w:szCs w:val="24"/>
                          <w:lang w:val="fr-FR"/>
                        </w:rPr>
                        <w:t>Assistant documentaire et archivistique</w:t>
                      </w:r>
                    </w:p>
                    <w:p w:rsidR="00315C40" w:rsidRPr="00D955F5" w:rsidRDefault="00315C40" w:rsidP="00761617">
                      <w:pPr>
                        <w:rPr>
                          <w:sz w:val="24"/>
                          <w:szCs w:val="24"/>
                          <w:lang w:val="fr-FR"/>
                        </w:rPr>
                      </w:pP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B30BA7">
        <w:rPr>
          <w:rFonts w:ascii="Arial" w:hAnsi="Arial"/>
          <w:b/>
          <w:spacing w:val="4"/>
          <w:w w:val="80"/>
          <w:sz w:val="28"/>
          <w:lang w:val="fr-FR"/>
        </w:rPr>
        <w:t>(3</w:t>
      </w:r>
      <w:r w:rsidRPr="00315C40">
        <w:rPr>
          <w:rFonts w:ascii="Arial" w:hAnsi="Arial"/>
          <w:b/>
          <w:spacing w:val="-35"/>
          <w:w w:val="80"/>
          <w:sz w:val="28"/>
          <w:lang w:val="fr-FR"/>
        </w:rPr>
        <w:t xml:space="preserve"> </w:t>
      </w:r>
      <w:r w:rsidRPr="00315C40">
        <w:rPr>
          <w:rFonts w:ascii="Arial" w:hAnsi="Arial"/>
          <w:b/>
          <w:w w:val="80"/>
          <w:sz w:val="28"/>
          <w:lang w:val="fr-FR"/>
        </w:rPr>
        <w:t>à</w:t>
      </w:r>
      <w:r w:rsidRPr="00315C40">
        <w:rPr>
          <w:rFonts w:ascii="Arial" w:hAnsi="Arial"/>
          <w:b/>
          <w:spacing w:val="-35"/>
          <w:w w:val="80"/>
          <w:sz w:val="28"/>
          <w:lang w:val="fr-FR"/>
        </w:rPr>
        <w:t xml:space="preserve"> </w:t>
      </w:r>
      <w:r w:rsidR="00B30BA7">
        <w:rPr>
          <w:rFonts w:ascii="Arial" w:hAnsi="Arial"/>
          <w:b/>
          <w:w w:val="80"/>
          <w:sz w:val="28"/>
          <w:lang w:val="fr-FR"/>
        </w:rPr>
        <w:t>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DD0CBD">
      <w:pPr>
        <w:pStyle w:val="Corpsdetexte"/>
        <w:ind w:left="162"/>
        <w:rPr>
          <w:rFonts w:ascii="Arial"/>
          <w:lang w:val="fr-FR"/>
        </w:rPr>
      </w:pPr>
      <w:r w:rsidRPr="00DD0CBD">
        <w:rPr>
          <w:noProof/>
          <w:spacing w:val="88"/>
          <w:lang w:val="fr-FR" w:eastAsia="fr-FR"/>
        </w:rPr>
        <mc:AlternateContent>
          <mc:Choice Requires="wps">
            <w:drawing>
              <wp:anchor distT="45720" distB="45720" distL="114300" distR="114300" simplePos="0" relativeHeight="251663360" behindDoc="0" locked="0" layoutInCell="1" allowOverlap="1">
                <wp:simplePos x="0" y="0"/>
                <wp:positionH relativeFrom="column">
                  <wp:posOffset>6009640</wp:posOffset>
                </wp:positionH>
                <wp:positionV relativeFrom="paragraph">
                  <wp:posOffset>6350</wp:posOffset>
                </wp:positionV>
                <wp:extent cx="834390" cy="373380"/>
                <wp:effectExtent l="0" t="0" r="2286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3380"/>
                        </a:xfrm>
                        <a:prstGeom prst="rect">
                          <a:avLst/>
                        </a:prstGeom>
                        <a:solidFill>
                          <a:srgbClr val="FFFFFF"/>
                        </a:solidFill>
                        <a:ln w="9525">
                          <a:solidFill>
                            <a:schemeClr val="bg1">
                              <a:lumMod val="75000"/>
                            </a:schemeClr>
                          </a:solidFill>
                          <a:miter lim="800000"/>
                          <a:headEnd/>
                          <a:tailEnd/>
                        </a:ln>
                      </wps:spPr>
                      <wps:txbx>
                        <w:txbxContent>
                          <w:p w:rsidR="00DD0CBD" w:rsidRPr="00EC34AC" w:rsidRDefault="00EF353B" w:rsidP="00EC34AC">
                            <w:pPr>
                              <w:jc w:val="center"/>
                              <w:rPr>
                                <w:rFonts w:ascii="Calibri" w:hAnsi="Calibri" w:cs="Calibri"/>
                              </w:rPr>
                            </w:pPr>
                            <w:r>
                              <w:rPr>
                                <w:rFonts w:ascii="Calibri" w:hAnsi="Calibri" w:cs="Calibr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3.2pt;margin-top:.5pt;width:65.7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" strokecolor="#bfbfbf [2412]">
                <v:textbox>
                  <w:txbxContent>
                    <w:p w:rsidR="00DD0CBD" w:rsidRPr="00EC34AC" w:rsidRDefault="00EF353B" w:rsidP="00EC34AC">
                      <w:pPr>
                        <w:jc w:val="center"/>
                        <w:rPr>
                          <w:rFonts w:ascii="Calibri" w:hAnsi="Calibri" w:cs="Calibri"/>
                        </w:rPr>
                      </w:pPr>
                      <w:r>
                        <w:rPr>
                          <w:rFonts w:ascii="Calibri" w:hAnsi="Calibri" w:cs="Calibri"/>
                        </w:rPr>
                        <w:t>6</w:t>
                      </w:r>
                    </w:p>
                  </w:txbxContent>
                </v:textbox>
                <w10:wrap type="square"/>
              </v:shape>
            </w:pict>
          </mc:Fallback>
        </mc:AlternateContent>
      </w:r>
      <w:r w:rsidR="006E0D26">
        <w:rPr>
          <w:rFonts w:ascii="Arial"/>
          <w:noProof/>
          <w:lang w:val="fr-FR" w:eastAsia="fr-FR"/>
        </w:rPr>
        <mc:AlternateContent>
          <mc:Choice Requires="wpg">
            <w:drawing>
              <wp:inline distT="0" distB="0" distL="0" distR="0">
                <wp:extent cx="5738495" cy="438150"/>
                <wp:effectExtent l="0" t="0" r="14605" b="190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438150"/>
                          <a:chOff x="10" y="10"/>
                          <a:chExt cx="9037" cy="690"/>
                        </a:xfrm>
                      </wpg:grpSpPr>
                      <wps:wsp>
                        <wps:cNvPr id="33" name="Rectangle 33"/>
                        <wps:cNvSpPr>
                          <a:spLocks noChangeArrowheads="1"/>
                        </wps:cNvSpPr>
                        <wps:spPr bwMode="auto">
                          <a:xfrm>
                            <a:off x="10" y="10"/>
                            <a:ext cx="9037" cy="69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3D18" w:rsidRPr="00047D78" w:rsidRDefault="003C3D18" w:rsidP="00761617">
                              <w:pPr>
                                <w:rPr>
                                  <w:rFonts w:ascii="Calibri" w:hAnsi="Calibri" w:cs="Calibri"/>
                                  <w:lang w:val="fr-FR"/>
                                </w:rPr>
                              </w:pPr>
                              <w:r w:rsidRPr="00047D78">
                                <w:rPr>
                                  <w:rFonts w:ascii="Calibri" w:hAnsi="Calibri" w:cs="Calibri"/>
                                  <w:lang w:val="fr-FR"/>
                                </w:rPr>
                                <w:t>AMU – Master Histoire, civilisations, patrimoine, Métiers des archives, des bibliothèques.</w:t>
                              </w:r>
                              <w:r w:rsidR="002536DC" w:rsidRPr="00047D78">
                                <w:rPr>
                                  <w:rFonts w:ascii="Calibri" w:hAnsi="Calibri" w:cs="Calibri"/>
                                  <w:lang w:val="fr-FR"/>
                                </w:rPr>
                                <w:t xml:space="preserve"> </w:t>
                              </w:r>
                              <w:r w:rsidRPr="00047D78">
                                <w:rPr>
                                  <w:rFonts w:ascii="Calibri" w:hAnsi="Calibri" w:cs="Calibri"/>
                                  <w:lang w:val="fr-FR"/>
                                </w:rPr>
                                <w:t>Médiation de l’histoire et humanités numériques ou équivalent</w:t>
                              </w:r>
                            </w:p>
                          </w:txbxContent>
                        </wps:txbx>
                        <wps:bodyPr rot="0" vert="horz" wrap="square" lIns="91440" tIns="45720" rIns="91440" bIns="45720" anchor="t" anchorCtr="0" upright="1">
                          <a:noAutofit/>
                        </wps:bodyPr>
                      </wps:wsp>
                    </wpg:wgp>
                  </a:graphicData>
                </a:graphic>
              </wp:inline>
            </w:drawing>
          </mc:Choice>
          <mc:Fallback>
            <w:pict>
              <v:group id="Group 32" o:spid="_x0000_s1028" style="width:451.85pt;height:34.5pt;mso-position-horizontal-relative:char;mso-position-vertical-relative:line" coordorigin="10,10" coordsize="903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">
                <v:rect id="Rectangle 33" o:spid="_x0000_s1029" style="position:absolute;left:10;top:10;width:9037;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3C3D18" w:rsidRPr="00047D78" w:rsidRDefault="003C3D18" w:rsidP="00761617">
                        <w:pPr>
                          <w:rPr>
                            <w:rFonts w:ascii="Calibri" w:hAnsi="Calibri" w:cs="Calibri"/>
                            <w:lang w:val="fr-FR"/>
                          </w:rPr>
                        </w:pPr>
                        <w:r w:rsidRPr="00047D78">
                          <w:rPr>
                            <w:rFonts w:ascii="Calibri" w:hAnsi="Calibri" w:cs="Calibri"/>
                            <w:lang w:val="fr-FR"/>
                          </w:rPr>
                          <w:t>AMU – Master Histoire, civilisations, patrimoine, Métiers des archives, des bibliothèques.</w:t>
                        </w:r>
                        <w:r w:rsidR="002536DC" w:rsidRPr="00047D78">
                          <w:rPr>
                            <w:rFonts w:ascii="Calibri" w:hAnsi="Calibri" w:cs="Calibri"/>
                            <w:lang w:val="fr-FR"/>
                          </w:rPr>
                          <w:t xml:space="preserve"> </w:t>
                        </w:r>
                        <w:r w:rsidRPr="00047D78">
                          <w:rPr>
                            <w:rFonts w:ascii="Calibri" w:hAnsi="Calibri" w:cs="Calibri"/>
                            <w:lang w:val="fr-FR"/>
                          </w:rPr>
                          <w:t>Médiation de l’histoire et humanités numériques ou équivalent</w:t>
                        </w: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6E0D26">
      <w:pPr>
        <w:pStyle w:val="Corpsdetexte"/>
        <w:rPr>
          <w:rFonts w:ascii="Arial"/>
          <w:b/>
          <w:sz w:val="34"/>
          <w:lang w:val="fr-FR"/>
        </w:rPr>
      </w:pPr>
      <w:r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6A" w:rsidRDefault="0013626A" w:rsidP="0013626A">
                              <w:pPr>
                                <w:jc w:val="cente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left:0;text-align:left;margin-left:88.95pt;margin-top:.85pt;width:12.05pt;height:56.5pt;z-index:251653120;mso-position-horizontal-relative:page;mso-position-vertical-relative:text"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">
                <v:rect id="Rectangle 29" o:spid="_x0000_s1031"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32"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33"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4"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v:textbox>
                    <w:txbxContent>
                      <w:p w:rsidR="0013626A" w:rsidRDefault="0013626A" w:rsidP="0013626A">
                        <w:pPr>
                          <w:jc w:val="center"/>
                        </w:pPr>
                        <w:proofErr w:type="gramStart"/>
                        <w:r>
                          <w:t>x</w:t>
                        </w:r>
                        <w:proofErr w:type="gramEnd"/>
                      </w:p>
                    </w:txbxContent>
                  </v:textbox>
                </v:rec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sidRPr="0013626A">
        <w:rPr>
          <w:noProof/>
          <w:highlight w:val="yellow"/>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53BE"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13626A">
        <w:rPr>
          <w:rFonts w:ascii="Arial" w:hAnsi="Arial"/>
          <w:b/>
          <w:w w:val="70"/>
          <w:sz w:val="28"/>
          <w:highlight w:val="yellow"/>
          <w:lang w:val="fr-FR"/>
        </w:rPr>
        <w:t xml:space="preserve">Documentation, gestion </w:t>
      </w:r>
      <w:r w:rsidRPr="0013626A">
        <w:rPr>
          <w:rFonts w:ascii="Arial" w:hAnsi="Arial"/>
          <w:b/>
          <w:w w:val="80"/>
          <w:sz w:val="28"/>
          <w:highlight w:val="yellow"/>
          <w:lang w:val="fr-FR"/>
        </w:rPr>
        <w:t>de l’information</w:t>
      </w:r>
      <w:r w:rsidRPr="00315C40">
        <w:rPr>
          <w:rFonts w:ascii="Arial" w:hAnsi="Arial"/>
          <w:b/>
          <w:w w:val="80"/>
          <w:sz w:val="28"/>
          <w:lang w:val="fr-FR"/>
        </w:rPr>
        <w:t xml:space="preserve">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6E0D26">
      <w:pPr>
        <w:spacing w:line="220" w:lineRule="auto"/>
        <w:ind w:left="247"/>
        <w:rPr>
          <w:rFonts w:ascii="Arial" w:hAnsi="Arial"/>
          <w:b/>
          <w:sz w:val="28"/>
          <w:lang w:val="fr-FR"/>
        </w:rPr>
      </w:pPr>
      <w:r w:rsidRPr="00315C40">
        <w:rPr>
          <w:rFonts w:ascii="Arial" w:hAnsi="Arial"/>
          <w:b/>
          <w:w w:val="65"/>
          <w:sz w:val="28"/>
          <w:lang w:val="fr-FR"/>
        </w:rPr>
        <w:t xml:space="preserve">Accueil, prévention, sécurité </w:t>
      </w:r>
      <w:r w:rsidRPr="00315C40">
        <w:rPr>
          <w:rFonts w:ascii="Arial" w:hAnsi="Arial"/>
          <w:b/>
          <w:w w:val="75"/>
          <w:sz w:val="28"/>
          <w:lang w:val="fr-FR"/>
        </w:rPr>
        <w:t xml:space="preserve">Logistique, maintenance </w:t>
      </w:r>
      <w:r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8AC2"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6E0D26">
      <w:pPr>
        <w:spacing w:before="8" w:line="220" w:lineRule="auto"/>
        <w:ind w:left="247" w:right="20"/>
        <w:rPr>
          <w:rFonts w:ascii="Arial" w:hAnsi="Arial"/>
          <w:b/>
          <w:sz w:val="28"/>
          <w:lang w:val="fr-FR"/>
        </w:rPr>
      </w:pPr>
      <w:r w:rsidRPr="00315C40">
        <w:rPr>
          <w:rFonts w:ascii="Arial" w:hAnsi="Arial"/>
          <w:b/>
          <w:w w:val="70"/>
          <w:sz w:val="28"/>
          <w:lang w:val="fr-FR"/>
        </w:rPr>
        <w:t>Physique,</w:t>
      </w:r>
      <w:r w:rsidRPr="00315C40">
        <w:rPr>
          <w:rFonts w:ascii="Arial" w:hAnsi="Arial"/>
          <w:b/>
          <w:spacing w:val="-33"/>
          <w:w w:val="70"/>
          <w:sz w:val="28"/>
          <w:lang w:val="fr-FR"/>
        </w:rPr>
        <w:t xml:space="preserve"> </w:t>
      </w:r>
      <w:r w:rsidRPr="00315C40">
        <w:rPr>
          <w:rFonts w:ascii="Arial" w:hAnsi="Arial"/>
          <w:b/>
          <w:w w:val="70"/>
          <w:sz w:val="28"/>
          <w:lang w:val="fr-FR"/>
        </w:rPr>
        <w:t>chimie,</w:t>
      </w:r>
      <w:r w:rsidRPr="00315C40">
        <w:rPr>
          <w:rFonts w:ascii="Arial" w:hAnsi="Arial"/>
          <w:b/>
          <w:spacing w:val="-33"/>
          <w:w w:val="70"/>
          <w:sz w:val="28"/>
          <w:lang w:val="fr-FR"/>
        </w:rPr>
        <w:t xml:space="preserve"> </w:t>
      </w:r>
      <w:r w:rsidRPr="00315C40">
        <w:rPr>
          <w:rFonts w:ascii="Arial" w:hAnsi="Arial"/>
          <w:b/>
          <w:w w:val="70"/>
          <w:sz w:val="28"/>
          <w:lang w:val="fr-FR"/>
        </w:rPr>
        <w:t xml:space="preserve">laboratoires </w:t>
      </w:r>
      <w:r w:rsidRPr="00315C40">
        <w:rPr>
          <w:rFonts w:ascii="Arial" w:hAnsi="Arial"/>
          <w:b/>
          <w:w w:val="80"/>
          <w:sz w:val="28"/>
          <w:lang w:val="fr-FR"/>
        </w:rPr>
        <w:t>Médiation,</w:t>
      </w:r>
      <w:r w:rsidRPr="00315C40">
        <w:rPr>
          <w:rFonts w:ascii="Arial" w:hAnsi="Arial"/>
          <w:b/>
          <w:spacing w:val="-31"/>
          <w:w w:val="80"/>
          <w:sz w:val="28"/>
          <w:lang w:val="fr-FR"/>
        </w:rPr>
        <w:t xml:space="preserve"> </w:t>
      </w:r>
      <w:r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6E0D26">
      <w:pPr>
        <w:spacing w:line="199" w:lineRule="auto"/>
        <w:ind w:left="247" w:right="189"/>
        <w:rPr>
          <w:rFonts w:ascii="Arial" w:hAnsi="Arial"/>
          <w:b/>
          <w:sz w:val="28"/>
          <w:lang w:val="fr-FR"/>
        </w:rPr>
      </w:pPr>
      <w:r w:rsidRPr="00315C40">
        <w:rPr>
          <w:rFonts w:ascii="Arial" w:hAnsi="Arial"/>
          <w:b/>
          <w:w w:val="80"/>
          <w:sz w:val="28"/>
          <w:lang w:val="fr-FR"/>
        </w:rPr>
        <w:t xml:space="preserve">Métiers techniques du </w:t>
      </w:r>
      <w:r w:rsidRPr="00315C40">
        <w:rPr>
          <w:rFonts w:ascii="Arial" w:hAnsi="Arial"/>
          <w:b/>
          <w:w w:val="70"/>
          <w:sz w:val="28"/>
          <w:lang w:val="fr-FR"/>
        </w:rPr>
        <w:t xml:space="preserve">spectacle vivant ou enregistré </w:t>
      </w:r>
      <w:r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11430" t="762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9891"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M/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" filled="f"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74615B" w:rsidRDefault="006E0D26">
      <w:pPr>
        <w:spacing w:line="309" w:lineRule="exact"/>
        <w:ind w:left="247"/>
        <w:rPr>
          <w:rFonts w:ascii="Arial"/>
          <w:b/>
          <w:sz w:val="28"/>
          <w:lang w:val="fr-FR"/>
        </w:rPr>
      </w:pPr>
      <w:r w:rsidRPr="0074615B">
        <w:rPr>
          <w:rFonts w:ascii="Arial"/>
          <w:b/>
          <w:w w:val="80"/>
          <w:sz w:val="28"/>
          <w:lang w:val="fr-FR"/>
        </w:rPr>
        <w:t>Autres domaines</w:t>
      </w:r>
    </w:p>
    <w:p w:rsidR="00531807" w:rsidRPr="0074615B" w:rsidRDefault="00531807">
      <w:pPr>
        <w:spacing w:line="309" w:lineRule="exact"/>
        <w:rPr>
          <w:rFonts w:ascii="Arial"/>
          <w:sz w:val="28"/>
          <w:lang w:val="fr-FR"/>
        </w:rPr>
        <w:sectPr w:rsidR="00531807" w:rsidRPr="0074615B">
          <w:type w:val="continuous"/>
          <w:pgSz w:w="11910" w:h="16840"/>
          <w:pgMar w:top="200" w:right="500" w:bottom="280" w:left="440" w:header="720" w:footer="720" w:gutter="0"/>
          <w:cols w:num="4" w:space="720" w:equalWidth="0">
            <w:col w:w="1223" w:space="194"/>
            <w:col w:w="2593" w:space="388"/>
            <w:col w:w="3054" w:space="251"/>
            <w:col w:w="3267"/>
          </w:cols>
        </w:sectPr>
      </w:pPr>
    </w:p>
    <w:p w:rsidR="00531807" w:rsidRPr="0074615B" w:rsidRDefault="00531807">
      <w:pPr>
        <w:pStyle w:val="Corpsdetexte"/>
        <w:spacing w:before="9"/>
        <w:rPr>
          <w:rFonts w:ascii="Arial"/>
          <w:b/>
          <w:sz w:val="11"/>
          <w:lang w:val="fr-FR"/>
        </w:rPr>
      </w:pPr>
    </w:p>
    <w:p w:rsidR="00531807" w:rsidRPr="00315C40" w:rsidRDefault="006E0D26">
      <w:pPr>
        <w:spacing w:before="83"/>
        <w:ind w:left="247"/>
        <w:rPr>
          <w:rFonts w:ascii="Arial" w:hAnsi="Arial"/>
          <w:b/>
          <w:sz w:val="28"/>
          <w:lang w:val="fr-FR"/>
        </w:rPr>
      </w:pPr>
      <w:r>
        <w:rPr>
          <w:noProof/>
          <w:lang w:val="fr-FR" w:eastAsia="fr-FR"/>
        </w:rPr>
        <mc:AlternateContent>
          <mc:Choice Requires="wps">
            <w:drawing>
              <wp:anchor distT="0" distB="0" distL="0" distR="0" simplePos="0" relativeHeight="251657216" behindDoc="1" locked="0" layoutInCell="1" allowOverlap="1">
                <wp:simplePos x="0" y="0"/>
                <wp:positionH relativeFrom="page">
                  <wp:posOffset>390525</wp:posOffset>
                </wp:positionH>
                <wp:positionV relativeFrom="paragraph">
                  <wp:posOffset>299720</wp:posOffset>
                </wp:positionV>
                <wp:extent cx="6782435" cy="457200"/>
                <wp:effectExtent l="0" t="0" r="18415"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5720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6A" w:rsidRDefault="0013626A" w:rsidP="0013626A">
                            <w:pPr>
                              <w:jc w:val="both"/>
                              <w:rPr>
                                <w:rFonts w:ascii="Calibri" w:hAnsi="Calibri" w:cs="Calibri"/>
                                <w:sz w:val="24"/>
                                <w:szCs w:val="24"/>
                                <w:lang w:val="fr-FR"/>
                              </w:rPr>
                            </w:pPr>
                            <w:r w:rsidRPr="00492565">
                              <w:rPr>
                                <w:rFonts w:ascii="Calibri" w:hAnsi="Calibri" w:cs="Calibri"/>
                                <w:sz w:val="24"/>
                                <w:szCs w:val="24"/>
                                <w:lang w:val="fr-FR"/>
                              </w:rPr>
                              <w:t xml:space="preserve">Direction régionale des affaires culturelles (DRAC) </w:t>
                            </w:r>
                            <w:r>
                              <w:rPr>
                                <w:rFonts w:ascii="Calibri" w:hAnsi="Calibri" w:cs="Calibri"/>
                                <w:sz w:val="24"/>
                                <w:szCs w:val="24"/>
                                <w:lang w:val="fr-FR"/>
                              </w:rPr>
                              <w:t>PACA –</w:t>
                            </w:r>
                            <w:r w:rsidRPr="00492565">
                              <w:rPr>
                                <w:rFonts w:ascii="Calibri" w:hAnsi="Calibri" w:cs="Calibri"/>
                                <w:sz w:val="24"/>
                                <w:szCs w:val="24"/>
                                <w:lang w:val="fr-FR"/>
                              </w:rPr>
                              <w:t xml:space="preserve"> </w:t>
                            </w:r>
                          </w:p>
                          <w:p w:rsidR="0013626A" w:rsidRPr="00492565" w:rsidRDefault="0013626A" w:rsidP="0013626A">
                            <w:pPr>
                              <w:jc w:val="both"/>
                              <w:rPr>
                                <w:rFonts w:ascii="Calibri" w:hAnsi="Calibri" w:cs="Calibri"/>
                                <w:sz w:val="24"/>
                                <w:szCs w:val="24"/>
                                <w:lang w:val="fr-FR"/>
                              </w:rPr>
                            </w:pPr>
                            <w:r w:rsidRPr="00492565">
                              <w:rPr>
                                <w:rFonts w:ascii="Calibri" w:hAnsi="Calibri" w:cs="Calibri"/>
                                <w:sz w:val="24"/>
                                <w:szCs w:val="24"/>
                                <w:lang w:val="fr-FR"/>
                              </w:rPr>
                              <w:t>Conservation régionale des monuments historiques (CRMH)</w:t>
                            </w:r>
                          </w:p>
                          <w:p w:rsidR="00CB1626" w:rsidRPr="00D955F5" w:rsidRDefault="00CB1626" w:rsidP="00021E9F">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30.75pt;margin-top:23.6pt;width:534.05pt;height: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" filled="f" strokecolor="#c6c6c6" strokeweight="1pt">
                <v:textbox>
                  <w:txbxContent>
                    <w:p w:rsidR="0013626A" w:rsidRDefault="0013626A" w:rsidP="0013626A">
                      <w:pPr>
                        <w:jc w:val="both"/>
                        <w:rPr>
                          <w:rFonts w:ascii="Calibri" w:hAnsi="Calibri" w:cs="Calibri"/>
                          <w:sz w:val="24"/>
                          <w:szCs w:val="24"/>
                          <w:lang w:val="fr-FR"/>
                        </w:rPr>
                      </w:pPr>
                      <w:r w:rsidRPr="00492565">
                        <w:rPr>
                          <w:rFonts w:ascii="Calibri" w:hAnsi="Calibri" w:cs="Calibri"/>
                          <w:sz w:val="24"/>
                          <w:szCs w:val="24"/>
                          <w:lang w:val="fr-FR"/>
                        </w:rPr>
                        <w:t xml:space="preserve">Direction régionale des affaires culturelles (DRAC) </w:t>
                      </w:r>
                      <w:r>
                        <w:rPr>
                          <w:rFonts w:ascii="Calibri" w:hAnsi="Calibri" w:cs="Calibri"/>
                          <w:sz w:val="24"/>
                          <w:szCs w:val="24"/>
                          <w:lang w:val="fr-FR"/>
                        </w:rPr>
                        <w:t>PACA –</w:t>
                      </w:r>
                      <w:r w:rsidRPr="00492565">
                        <w:rPr>
                          <w:rFonts w:ascii="Calibri" w:hAnsi="Calibri" w:cs="Calibri"/>
                          <w:sz w:val="24"/>
                          <w:szCs w:val="24"/>
                          <w:lang w:val="fr-FR"/>
                        </w:rPr>
                        <w:t xml:space="preserve"> </w:t>
                      </w:r>
                    </w:p>
                    <w:p w:rsidR="0013626A" w:rsidRPr="00492565" w:rsidRDefault="0013626A" w:rsidP="0013626A">
                      <w:pPr>
                        <w:jc w:val="both"/>
                        <w:rPr>
                          <w:rFonts w:ascii="Calibri" w:hAnsi="Calibri" w:cs="Calibri"/>
                          <w:sz w:val="24"/>
                          <w:szCs w:val="24"/>
                          <w:lang w:val="fr-FR"/>
                        </w:rPr>
                      </w:pPr>
                      <w:r w:rsidRPr="00492565">
                        <w:rPr>
                          <w:rFonts w:ascii="Calibri" w:hAnsi="Calibri" w:cs="Calibri"/>
                          <w:sz w:val="24"/>
                          <w:szCs w:val="24"/>
                          <w:lang w:val="fr-FR"/>
                        </w:rPr>
                        <w:t>Conservation régionale des monuments historiques (CRMH)</w:t>
                      </w:r>
                    </w:p>
                    <w:p w:rsidR="00CB1626" w:rsidRPr="00D955F5" w:rsidRDefault="00CB1626" w:rsidP="00021E9F">
                      <w:pPr>
                        <w:rPr>
                          <w:sz w:val="24"/>
                          <w:szCs w:val="24"/>
                          <w:lang w:val="fr-FR"/>
                        </w:rPr>
                      </w:pPr>
                    </w:p>
                  </w:txbxContent>
                </v:textbox>
                <w10:wrap type="topAndBottom" anchorx="page"/>
              </v:rect>
            </w:pict>
          </mc:Fallback>
        </mc:AlternateContent>
      </w:r>
      <w:r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E0D26">
      <w:pPr>
        <w:pStyle w:val="Corpsdetexte"/>
        <w:ind w:left="162"/>
        <w:rPr>
          <w:rFonts w:ascii="Arial"/>
        </w:rPr>
      </w:pPr>
      <w:r>
        <w:rPr>
          <w:rFonts w:ascii="Arial"/>
          <w:noProof/>
          <w:lang w:val="fr-FR" w:eastAsia="fr-FR"/>
        </w:rPr>
        <mc:AlternateContent>
          <mc:Choice Requires="wpg">
            <w:drawing>
              <wp:inline distT="0" distB="0" distL="0" distR="0">
                <wp:extent cx="6791960" cy="447675"/>
                <wp:effectExtent l="0" t="0" r="27940" b="285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447675"/>
                          <a:chOff x="10" y="10"/>
                          <a:chExt cx="10696" cy="705"/>
                        </a:xfrm>
                      </wpg:grpSpPr>
                      <wps:wsp>
                        <wps:cNvPr id="10" name="Rectangle 10"/>
                        <wps:cNvSpPr>
                          <a:spLocks noChangeArrowheads="1"/>
                        </wps:cNvSpPr>
                        <wps:spPr bwMode="auto">
                          <a:xfrm>
                            <a:off x="10" y="10"/>
                            <a:ext cx="10696" cy="70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6A" w:rsidRPr="00492565" w:rsidRDefault="0013626A" w:rsidP="0013626A">
                              <w:pPr>
                                <w:jc w:val="both"/>
                                <w:rPr>
                                  <w:rFonts w:ascii="Calibri" w:hAnsi="Calibri" w:cs="Calibri"/>
                                  <w:sz w:val="24"/>
                                  <w:szCs w:val="24"/>
                                  <w:lang w:val="fr-FR"/>
                                </w:rPr>
                              </w:pPr>
                              <w:r w:rsidRPr="00492565">
                                <w:rPr>
                                  <w:rFonts w:ascii="Calibri" w:hAnsi="Calibri" w:cs="Calibri"/>
                                  <w:sz w:val="24"/>
                                  <w:szCs w:val="24"/>
                                  <w:lang w:val="fr-FR"/>
                                </w:rPr>
                                <w:t>23 Boulevard du Roi René</w:t>
                              </w:r>
                            </w:p>
                            <w:p w:rsidR="0013626A" w:rsidRPr="00492565" w:rsidRDefault="0013626A" w:rsidP="0013626A">
                              <w:pPr>
                                <w:jc w:val="both"/>
                                <w:rPr>
                                  <w:rFonts w:ascii="Calibri" w:hAnsi="Calibri" w:cs="Calibri"/>
                                  <w:sz w:val="24"/>
                                  <w:szCs w:val="24"/>
                                  <w:lang w:val="fr-FR"/>
                                </w:rPr>
                              </w:pPr>
                              <w:r>
                                <w:rPr>
                                  <w:rFonts w:ascii="Calibri" w:hAnsi="Calibri" w:cs="Calibri"/>
                                  <w:sz w:val="24"/>
                                  <w:szCs w:val="24"/>
                                  <w:lang w:val="fr-FR"/>
                                </w:rPr>
                                <w:t>13617</w:t>
                              </w:r>
                              <w:r w:rsidRPr="00492565">
                                <w:rPr>
                                  <w:rFonts w:ascii="Calibri" w:hAnsi="Calibri" w:cs="Calibri"/>
                                  <w:sz w:val="24"/>
                                  <w:szCs w:val="24"/>
                                  <w:lang w:val="fr-FR"/>
                                </w:rPr>
                                <w:t xml:space="preserve"> AIX-EN-PROVENCE</w:t>
                              </w:r>
                              <w:r>
                                <w:rPr>
                                  <w:rFonts w:ascii="Calibri" w:hAnsi="Calibri" w:cs="Calibri"/>
                                  <w:sz w:val="24"/>
                                  <w:szCs w:val="24"/>
                                  <w:lang w:val="fr-FR"/>
                                </w:rPr>
                                <w:t xml:space="preserve"> CEDEX 1</w:t>
                              </w:r>
                            </w:p>
                            <w:p w:rsidR="00CB1626" w:rsidRPr="00D955F5" w:rsidRDefault="00CB1626" w:rsidP="00021E9F">
                              <w:pP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9" o:spid="_x0000_s1036" style="width:534.8pt;height:35.25pt;mso-position-horizontal-relative:char;mso-position-vertical-relative:line" coordorigin="10,10" coordsize="1069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">
                <v:rect id="Rectangle 10" o:spid="_x0000_s1037" style="position:absolute;left:10;top:10;width:1069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13626A" w:rsidRPr="00492565" w:rsidRDefault="0013626A" w:rsidP="0013626A">
                        <w:pPr>
                          <w:jc w:val="both"/>
                          <w:rPr>
                            <w:rFonts w:ascii="Calibri" w:hAnsi="Calibri" w:cs="Calibri"/>
                            <w:sz w:val="24"/>
                            <w:szCs w:val="24"/>
                            <w:lang w:val="fr-FR"/>
                          </w:rPr>
                        </w:pPr>
                        <w:r w:rsidRPr="00492565">
                          <w:rPr>
                            <w:rFonts w:ascii="Calibri" w:hAnsi="Calibri" w:cs="Calibri"/>
                            <w:sz w:val="24"/>
                            <w:szCs w:val="24"/>
                            <w:lang w:val="fr-FR"/>
                          </w:rPr>
                          <w:t>23 Boulevard du Roi René</w:t>
                        </w:r>
                      </w:p>
                      <w:p w:rsidR="0013626A" w:rsidRPr="00492565" w:rsidRDefault="0013626A" w:rsidP="0013626A">
                        <w:pPr>
                          <w:jc w:val="both"/>
                          <w:rPr>
                            <w:rFonts w:ascii="Calibri" w:hAnsi="Calibri" w:cs="Calibri"/>
                            <w:sz w:val="24"/>
                            <w:szCs w:val="24"/>
                            <w:lang w:val="fr-FR"/>
                          </w:rPr>
                        </w:pPr>
                        <w:r>
                          <w:rPr>
                            <w:rFonts w:ascii="Calibri" w:hAnsi="Calibri" w:cs="Calibri"/>
                            <w:sz w:val="24"/>
                            <w:szCs w:val="24"/>
                            <w:lang w:val="fr-FR"/>
                          </w:rPr>
                          <w:t>13617</w:t>
                        </w:r>
                        <w:r w:rsidRPr="00492565">
                          <w:rPr>
                            <w:rFonts w:ascii="Calibri" w:hAnsi="Calibri" w:cs="Calibri"/>
                            <w:sz w:val="24"/>
                            <w:szCs w:val="24"/>
                            <w:lang w:val="fr-FR"/>
                          </w:rPr>
                          <w:t xml:space="preserve"> AIX-EN-PROVENCE</w:t>
                        </w:r>
                        <w:r>
                          <w:rPr>
                            <w:rFonts w:ascii="Calibri" w:hAnsi="Calibri" w:cs="Calibri"/>
                            <w:sz w:val="24"/>
                            <w:szCs w:val="24"/>
                            <w:lang w:val="fr-FR"/>
                          </w:rPr>
                          <w:t xml:space="preserve"> CEDEX 1</w:t>
                        </w:r>
                      </w:p>
                      <w:p w:rsidR="00CB1626" w:rsidRPr="00D955F5" w:rsidRDefault="00CB1626" w:rsidP="00021E9F">
                        <w:pPr>
                          <w:rPr>
                            <w:sz w:val="24"/>
                            <w:szCs w:val="24"/>
                            <w:lang w:val="fr-FR"/>
                          </w:rPr>
                        </w:pPr>
                      </w:p>
                    </w:txbxContent>
                  </v:textbox>
                </v:rect>
                <w10:anchorlock/>
              </v:group>
            </w:pict>
          </mc:Fallback>
        </mc:AlternateContent>
      </w:r>
    </w:p>
    <w:p w:rsidR="00531807" w:rsidRPr="00315C40" w:rsidRDefault="006E0D26">
      <w:pPr>
        <w:spacing w:before="28"/>
        <w:ind w:left="247"/>
        <w:rPr>
          <w:rFonts w:ascii="Arial" w:hAnsi="Arial"/>
          <w:b/>
          <w:sz w:val="28"/>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388620</wp:posOffset>
                </wp:positionH>
                <wp:positionV relativeFrom="paragraph">
                  <wp:posOffset>288290</wp:posOffset>
                </wp:positionV>
                <wp:extent cx="6782435" cy="3600450"/>
                <wp:effectExtent l="0" t="0" r="18415" b="1905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6004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6A" w:rsidRPr="00D6387A" w:rsidRDefault="0013626A" w:rsidP="0013626A">
                            <w:pPr>
                              <w:jc w:val="both"/>
                              <w:rPr>
                                <w:rFonts w:ascii="Calibri" w:hAnsi="Calibri" w:cs="Calibri"/>
                                <w:sz w:val="24"/>
                                <w:szCs w:val="24"/>
                                <w:lang w:val="fr-FR"/>
                              </w:rPr>
                            </w:pPr>
                            <w:r w:rsidRPr="00D6387A">
                              <w:rPr>
                                <w:rFonts w:ascii="Calibri" w:hAnsi="Calibri" w:cs="Calibri"/>
                                <w:sz w:val="24"/>
                                <w:szCs w:val="24"/>
                                <w:lang w:val="fr-FR"/>
                              </w:rPr>
                              <w:t>La direction régionale des affaires culturelles (DRAC) est un service déconcentré du Ministère de la Culture placé sous l’autorité du Préfet de région et, pour les missions relevant de sa compétence, sous l’autorité fonctionnelle du préfet de département.</w:t>
                            </w:r>
                          </w:p>
                          <w:p w:rsidR="0013626A" w:rsidRPr="00D6387A" w:rsidRDefault="0013626A" w:rsidP="0013626A">
                            <w:pPr>
                              <w:jc w:val="both"/>
                              <w:rPr>
                                <w:rFonts w:ascii="Calibri" w:hAnsi="Calibri" w:cs="Calibri"/>
                                <w:sz w:val="24"/>
                                <w:szCs w:val="24"/>
                                <w:lang w:val="fr-FR"/>
                              </w:rPr>
                            </w:pPr>
                          </w:p>
                          <w:p w:rsidR="0013626A" w:rsidRPr="00D6387A" w:rsidRDefault="0013626A" w:rsidP="0013626A">
                            <w:pPr>
                              <w:jc w:val="both"/>
                              <w:rPr>
                                <w:rFonts w:ascii="Calibri" w:hAnsi="Calibri" w:cs="Calibri"/>
                                <w:sz w:val="24"/>
                                <w:szCs w:val="24"/>
                                <w:lang w:val="fr-FR"/>
                              </w:rPr>
                            </w:pPr>
                            <w:r w:rsidRPr="00D6387A">
                              <w:rPr>
                                <w:rFonts w:ascii="Calibri" w:hAnsi="Calibri" w:cs="Calibri"/>
                                <w:sz w:val="24"/>
                                <w:szCs w:val="24"/>
                                <w:lang w:val="fr-FR"/>
                              </w:rPr>
                              <w:t>La conservation régionale des monuments historiques (CRMH) est un service chargé au sein de la DRAC de la gestion du patrimoine monumental et mobilier. Elle assure les missions de protection, d’étude, de conservation et de mise en valeur de celui-ci.</w:t>
                            </w:r>
                          </w:p>
                          <w:p w:rsidR="00CB1626" w:rsidRPr="00D955F5" w:rsidRDefault="00CB1626" w:rsidP="00021E9F">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30.6pt;margin-top:22.7pt;width:534.05pt;height:2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" filled="f" strokecolor="#c6c6c6" strokeweight="1pt">
                <v:textbox>
                  <w:txbxContent>
                    <w:p w:rsidR="0013626A" w:rsidRPr="00D6387A" w:rsidRDefault="0013626A" w:rsidP="0013626A">
                      <w:pPr>
                        <w:jc w:val="both"/>
                        <w:rPr>
                          <w:rFonts w:ascii="Calibri" w:hAnsi="Calibri" w:cs="Calibri"/>
                          <w:sz w:val="24"/>
                          <w:szCs w:val="24"/>
                          <w:lang w:val="fr-FR"/>
                        </w:rPr>
                      </w:pPr>
                      <w:r w:rsidRPr="00D6387A">
                        <w:rPr>
                          <w:rFonts w:ascii="Calibri" w:hAnsi="Calibri" w:cs="Calibri"/>
                          <w:sz w:val="24"/>
                          <w:szCs w:val="24"/>
                          <w:lang w:val="fr-FR"/>
                        </w:rPr>
                        <w:t>La direction régionale des affaires culturelles (DRAC) est un service déconcentré du Ministère de la Culture placé sous l’autorité du Préfet de région et, pour les missions relevant de sa compétence, sous l’autorité fonctionnelle du préfet de département.</w:t>
                      </w:r>
                    </w:p>
                    <w:p w:rsidR="0013626A" w:rsidRPr="00D6387A" w:rsidRDefault="0013626A" w:rsidP="0013626A">
                      <w:pPr>
                        <w:jc w:val="both"/>
                        <w:rPr>
                          <w:rFonts w:ascii="Calibri" w:hAnsi="Calibri" w:cs="Calibri"/>
                          <w:sz w:val="24"/>
                          <w:szCs w:val="24"/>
                          <w:lang w:val="fr-FR"/>
                        </w:rPr>
                      </w:pPr>
                    </w:p>
                    <w:p w:rsidR="0013626A" w:rsidRPr="00D6387A" w:rsidRDefault="0013626A" w:rsidP="0013626A">
                      <w:pPr>
                        <w:jc w:val="both"/>
                        <w:rPr>
                          <w:rFonts w:ascii="Calibri" w:hAnsi="Calibri" w:cs="Calibri"/>
                          <w:sz w:val="24"/>
                          <w:szCs w:val="24"/>
                          <w:lang w:val="fr-FR"/>
                        </w:rPr>
                      </w:pPr>
                      <w:r w:rsidRPr="00D6387A">
                        <w:rPr>
                          <w:rFonts w:ascii="Calibri" w:hAnsi="Calibri" w:cs="Calibri"/>
                          <w:sz w:val="24"/>
                          <w:szCs w:val="24"/>
                          <w:lang w:val="fr-FR"/>
                        </w:rPr>
                        <w:t>La conservation régionale des monuments historiques (CRMH) est un service chargé au sein de la DRAC de la gestion du patrimoine monumental et mobilier. Elle assure les missions de protection, d’étude, de conservation et de mise en valeur de celui-ci.</w:t>
                      </w:r>
                    </w:p>
                    <w:p w:rsidR="00CB1626" w:rsidRPr="00D955F5" w:rsidRDefault="00CB1626" w:rsidP="00021E9F">
                      <w:pPr>
                        <w:rPr>
                          <w:sz w:val="24"/>
                          <w:szCs w:val="24"/>
                          <w:lang w:val="fr-FR"/>
                        </w:rPr>
                      </w:pPr>
                    </w:p>
                  </w:txbxContent>
                </v:textbox>
                <w10:wrap type="topAndBottom" anchorx="page"/>
              </v:rect>
            </w:pict>
          </mc:Fallback>
        </mc:AlternateContent>
      </w:r>
      <w:r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361950</wp:posOffset>
                </wp:positionH>
                <wp:positionV relativeFrom="paragraph">
                  <wp:posOffset>304800</wp:posOffset>
                </wp:positionV>
                <wp:extent cx="6782435" cy="3733800"/>
                <wp:effectExtent l="0" t="0" r="1841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3733800"/>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6A" w:rsidRPr="00BB0492" w:rsidRDefault="0013626A" w:rsidP="0013626A">
                            <w:pPr>
                              <w:rPr>
                                <w:rFonts w:asciiTheme="minorHAnsi" w:hAnsiTheme="minorHAnsi" w:cstheme="minorHAnsi"/>
                                <w:sz w:val="24"/>
                                <w:szCs w:val="24"/>
                                <w:lang w:val="fr-FR"/>
                              </w:rPr>
                            </w:pPr>
                            <w:r w:rsidRPr="00BB0492">
                              <w:rPr>
                                <w:rFonts w:asciiTheme="minorHAnsi" w:hAnsiTheme="minorHAnsi" w:cstheme="minorHAnsi"/>
                                <w:sz w:val="24"/>
                                <w:szCs w:val="24"/>
                                <w:lang w:val="fr-FR"/>
                              </w:rPr>
                              <w:t>Missions documentaires et archivistiques à la CRMH :</w:t>
                            </w:r>
                          </w:p>
                          <w:p w:rsidR="0013626A" w:rsidRPr="00BB0492" w:rsidRDefault="0013626A" w:rsidP="0013626A">
                            <w:pPr>
                              <w:pStyle w:val="Corpsdetexte"/>
                              <w:jc w:val="both"/>
                              <w:rPr>
                                <w:rFonts w:asciiTheme="minorHAnsi" w:hAnsiTheme="minorHAnsi" w:cstheme="minorHAnsi"/>
                                <w:sz w:val="24"/>
                                <w:szCs w:val="24"/>
                                <w:lang w:val="fr-FR"/>
                              </w:rPr>
                            </w:pPr>
                          </w:p>
                          <w:p w:rsidR="0013626A" w:rsidRPr="00BB0492" w:rsidRDefault="0013626A" w:rsidP="0013626A">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Inventaire et préparation à la numérisation d’un fond d’historien d’Art, en lien avec le service des ressources numériques de la DRAC</w:t>
                            </w:r>
                          </w:p>
                          <w:p w:rsidR="0013626A" w:rsidRPr="00BB0492" w:rsidRDefault="0013626A" w:rsidP="0013626A">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Traitement intellectuel en bibliothéconomie – brochures et livres anciens</w:t>
                            </w:r>
                          </w:p>
                          <w:p w:rsidR="00531807" w:rsidRPr="00EF353B" w:rsidRDefault="0013626A" w:rsidP="00EF353B">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Assistance à la réorganisation de la documentation scientifique et technique des monuments historiques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28.5pt;margin-top:24pt;width:534.05pt;height:2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" filled="f" strokecolor="#c6c6c5" strokeweight="1pt">
                <v:textbox inset="0,0,0,0">
                  <w:txbxContent>
                    <w:p w:rsidR="0013626A" w:rsidRPr="00BB0492" w:rsidRDefault="0013626A" w:rsidP="0013626A">
                      <w:pPr>
                        <w:rPr>
                          <w:rFonts w:asciiTheme="minorHAnsi" w:hAnsiTheme="minorHAnsi" w:cstheme="minorHAnsi"/>
                          <w:sz w:val="24"/>
                          <w:szCs w:val="24"/>
                          <w:lang w:val="fr-FR"/>
                        </w:rPr>
                      </w:pPr>
                      <w:r w:rsidRPr="00BB0492">
                        <w:rPr>
                          <w:rFonts w:asciiTheme="minorHAnsi" w:hAnsiTheme="minorHAnsi" w:cstheme="minorHAnsi"/>
                          <w:sz w:val="24"/>
                          <w:szCs w:val="24"/>
                          <w:lang w:val="fr-FR"/>
                        </w:rPr>
                        <w:t>Missions documentaires et archivistiques à la CRMH :</w:t>
                      </w:r>
                    </w:p>
                    <w:p w:rsidR="0013626A" w:rsidRPr="00BB0492" w:rsidRDefault="0013626A" w:rsidP="0013626A">
                      <w:pPr>
                        <w:pStyle w:val="Corpsdetexte"/>
                        <w:jc w:val="both"/>
                        <w:rPr>
                          <w:rFonts w:asciiTheme="minorHAnsi" w:hAnsiTheme="minorHAnsi" w:cstheme="minorHAnsi"/>
                          <w:sz w:val="24"/>
                          <w:szCs w:val="24"/>
                          <w:lang w:val="fr-FR"/>
                        </w:rPr>
                      </w:pPr>
                    </w:p>
                    <w:p w:rsidR="0013626A" w:rsidRPr="00BB0492" w:rsidRDefault="0013626A" w:rsidP="0013626A">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Inventaire et préparation à la numérisation d’un fond d’historien d’Art, en lien avec le service des ressources numériques de la DRAC</w:t>
                      </w:r>
                    </w:p>
                    <w:p w:rsidR="0013626A" w:rsidRPr="00BB0492" w:rsidRDefault="0013626A" w:rsidP="0013626A">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Traitement intellectuel en bibliothéconomie – brochures et livres anciens</w:t>
                      </w:r>
                    </w:p>
                    <w:p w:rsidR="00531807" w:rsidRPr="00EF353B" w:rsidRDefault="0013626A" w:rsidP="00EF353B">
                      <w:pPr>
                        <w:pStyle w:val="Corpsdetexte"/>
                        <w:numPr>
                          <w:ilvl w:val="0"/>
                          <w:numId w:val="2"/>
                        </w:numPr>
                        <w:jc w:val="both"/>
                        <w:rPr>
                          <w:rFonts w:asciiTheme="minorHAnsi" w:hAnsiTheme="minorHAnsi" w:cstheme="minorHAnsi"/>
                          <w:sz w:val="24"/>
                          <w:szCs w:val="24"/>
                          <w:lang w:val="fr-FR"/>
                        </w:rPr>
                      </w:pPr>
                      <w:r w:rsidRPr="00BB0492">
                        <w:rPr>
                          <w:rFonts w:asciiTheme="minorHAnsi" w:hAnsiTheme="minorHAnsi" w:cstheme="minorHAnsi"/>
                          <w:sz w:val="24"/>
                          <w:szCs w:val="24"/>
                          <w:lang w:val="fr-FR"/>
                        </w:rPr>
                        <w:t>Assistance à la réorganisation de la documentation scientifique et technique des monuments historiques</w:t>
                      </w: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F676CF" w:rsidRDefault="00F676CF" w:rsidP="00021E9F">
                              <w:pPr>
                                <w:rPr>
                                  <w:rFonts w:ascii="Calibri" w:hAnsi="Calibri" w:cs="Calibri"/>
                                  <w:sz w:val="24"/>
                                  <w:szCs w:val="24"/>
                                  <w:lang w:val="fr-FR"/>
                                </w:rPr>
                              </w:pPr>
                              <w:r w:rsidRPr="00F676CF">
                                <w:rPr>
                                  <w:rFonts w:ascii="Calibri" w:hAnsi="Calibri" w:cs="Calibri"/>
                                  <w:sz w:val="24"/>
                                  <w:szCs w:val="24"/>
                                  <w:lang w:val="fr-FR"/>
                                </w:rPr>
                                <w:t>LICENCE</w:t>
                              </w:r>
                            </w:p>
                          </w:txbxContent>
                        </wps:txbx>
                        <wps:bodyPr rot="0" vert="horz" wrap="square" lIns="91440" tIns="45720" rIns="91440" bIns="45720" anchor="t" anchorCtr="0" upright="1">
                          <a:noAutofit/>
                        </wps:bodyPr>
                      </wps:wsp>
                    </wpg:wgp>
                  </a:graphicData>
                </a:graphic>
              </wp:inline>
            </w:drawing>
          </mc:Choice>
          <mc:Fallback>
            <w:pict>
              <v:group id="Group 5" o:spid="_x0000_s1040"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41"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F676CF" w:rsidRDefault="00F676CF" w:rsidP="00021E9F">
                        <w:pPr>
                          <w:rPr>
                            <w:rFonts w:ascii="Calibri" w:hAnsi="Calibri" w:cs="Calibri"/>
                            <w:sz w:val="24"/>
                            <w:szCs w:val="24"/>
                            <w:lang w:val="fr-FR"/>
                          </w:rPr>
                        </w:pPr>
                        <w:r w:rsidRPr="00F676CF">
                          <w:rPr>
                            <w:rFonts w:ascii="Calibri" w:hAnsi="Calibri" w:cs="Calibri"/>
                            <w:sz w:val="24"/>
                            <w:szCs w:val="24"/>
                            <w:lang w:val="fr-FR"/>
                          </w:rPr>
                          <w:t>LICENCE</w:t>
                        </w:r>
                      </w:p>
                    </w:txbxContent>
                  </v:textbox>
                </v:rect>
                <w10:anchorlock/>
              </v:group>
            </w:pict>
          </mc:Fallback>
        </mc:AlternateContent>
      </w:r>
    </w:p>
    <w:p w:rsidR="00531807" w:rsidRDefault="001C478A">
      <w:pPr>
        <w:spacing w:before="56"/>
        <w:ind w:left="197"/>
        <w:rPr>
          <w:rFonts w:ascii="Arial" w:hAnsi="Arial"/>
          <w:b/>
          <w:w w:val="80"/>
          <w:sz w:val="28"/>
          <w:lang w:val="fr-FR"/>
        </w:rPr>
      </w:pPr>
      <w:r w:rsidRPr="001C478A">
        <w:rPr>
          <w:rFonts w:ascii="Arial" w:hAnsi="Arial"/>
          <w:b/>
          <w:noProof/>
          <w:sz w:val="28"/>
          <w:lang w:val="fr-FR" w:eastAsia="fr-FR"/>
        </w:rPr>
        <mc:AlternateContent>
          <mc:Choice Requires="wps">
            <w:drawing>
              <wp:anchor distT="45720" distB="45720" distL="114300" distR="114300" simplePos="0" relativeHeight="251665408" behindDoc="0" locked="0" layoutInCell="1" allowOverlap="1">
                <wp:simplePos x="0" y="0"/>
                <wp:positionH relativeFrom="column">
                  <wp:posOffset>101600</wp:posOffset>
                </wp:positionH>
                <wp:positionV relativeFrom="paragraph">
                  <wp:posOffset>292735</wp:posOffset>
                </wp:positionV>
                <wp:extent cx="6753860" cy="1400175"/>
                <wp:effectExtent l="0" t="0" r="2794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400175"/>
                        </a:xfrm>
                        <a:prstGeom prst="rect">
                          <a:avLst/>
                        </a:prstGeom>
                        <a:solidFill>
                          <a:srgbClr val="FFFFFF"/>
                        </a:solidFill>
                        <a:ln w="9525">
                          <a:solidFill>
                            <a:schemeClr val="bg1">
                              <a:lumMod val="75000"/>
                            </a:schemeClr>
                          </a:solidFill>
                          <a:miter lim="800000"/>
                          <a:headEnd/>
                          <a:tailEnd/>
                        </a:ln>
                      </wps:spPr>
                      <wps:txbx>
                        <w:txbxContent>
                          <w:p w:rsidR="00F676CF" w:rsidRPr="00BB0492" w:rsidRDefault="00F676CF" w:rsidP="00F676CF">
                            <w:pPr>
                              <w:jc w:val="both"/>
                              <w:rPr>
                                <w:rFonts w:ascii="Calibri" w:hAnsi="Calibri" w:cs="Calibri"/>
                                <w:sz w:val="24"/>
                                <w:szCs w:val="24"/>
                                <w:lang w:val="fr-FR"/>
                              </w:rPr>
                            </w:pP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Intérêt pour la documentation patrimoniale.</w:t>
                            </w: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Connaissance des outils bureautiques et notion de techniques documentaires</w:t>
                            </w: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Capacité à naviguer sur des plateformes informatiques</w:t>
                            </w:r>
                          </w:p>
                          <w:p w:rsidR="001C478A" w:rsidRDefault="001C4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pt;margin-top:23.05pt;width:531.8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" strokecolor="#bfbfbf [2412]">
                <v:textbox>
                  <w:txbxContent>
                    <w:p w:rsidR="00F676CF" w:rsidRPr="00BB0492" w:rsidRDefault="00F676CF" w:rsidP="00F676CF">
                      <w:pPr>
                        <w:jc w:val="both"/>
                        <w:rPr>
                          <w:rFonts w:ascii="Calibri" w:hAnsi="Calibri" w:cs="Calibri"/>
                          <w:sz w:val="24"/>
                          <w:szCs w:val="24"/>
                          <w:lang w:val="fr-FR"/>
                        </w:rPr>
                      </w:pP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Intérêt pour la documentation patrimoniale.</w:t>
                      </w: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Connaissance des outils bureautiques et notion de techniques documentaires</w:t>
                      </w:r>
                    </w:p>
                    <w:p w:rsidR="00F676CF" w:rsidRPr="00BB0492" w:rsidRDefault="00F676CF" w:rsidP="00F676CF">
                      <w:pPr>
                        <w:rPr>
                          <w:rFonts w:ascii="Calibri" w:hAnsi="Calibri" w:cs="Calibri"/>
                          <w:sz w:val="24"/>
                          <w:szCs w:val="24"/>
                          <w:lang w:val="fr-FR"/>
                        </w:rPr>
                      </w:pPr>
                      <w:r w:rsidRPr="00BB0492">
                        <w:rPr>
                          <w:rFonts w:ascii="Calibri" w:hAnsi="Calibri" w:cs="Calibri"/>
                          <w:sz w:val="24"/>
                          <w:szCs w:val="24"/>
                          <w:lang w:val="fr-FR"/>
                        </w:rPr>
                        <w:t>- Capacité à naviguer sur des plateformes informatiques</w:t>
                      </w:r>
                    </w:p>
                    <w:p w:rsidR="001C478A" w:rsidRDefault="001C478A"/>
                  </w:txbxContent>
                </v:textbox>
                <w10:wrap type="square"/>
              </v:shape>
            </w:pict>
          </mc:Fallback>
        </mc:AlternateContent>
      </w:r>
      <w:r w:rsidR="006E0D26" w:rsidRPr="00315C40">
        <w:rPr>
          <w:rFonts w:ascii="Arial" w:hAnsi="Arial"/>
          <w:b/>
          <w:w w:val="80"/>
          <w:sz w:val="28"/>
          <w:lang w:val="fr-FR"/>
        </w:rPr>
        <w:t>Profil recherché :</w:t>
      </w:r>
    </w:p>
    <w:p w:rsidR="001C478A" w:rsidRDefault="001C478A">
      <w:pPr>
        <w:spacing w:before="56"/>
        <w:ind w:left="197"/>
        <w:rPr>
          <w:rFonts w:ascii="Arial" w:hAnsi="Arial"/>
          <w:b/>
          <w:w w:val="80"/>
          <w:sz w:val="28"/>
          <w:lang w:val="fr-FR"/>
        </w:rPr>
      </w:pPr>
    </w:p>
    <w:p w:rsidR="001C478A" w:rsidRDefault="001C478A">
      <w:pPr>
        <w:spacing w:before="56"/>
        <w:ind w:left="197"/>
        <w:rPr>
          <w:rFonts w:ascii="Arial" w:hAnsi="Arial"/>
          <w:b/>
          <w:w w:val="80"/>
          <w:sz w:val="28"/>
          <w:lang w:val="fr-FR"/>
        </w:rPr>
      </w:pPr>
    </w:p>
    <w:p w:rsidR="001C478A" w:rsidRDefault="001C478A">
      <w:pPr>
        <w:spacing w:before="56"/>
        <w:ind w:left="197"/>
        <w:rPr>
          <w:rFonts w:ascii="Arial" w:hAnsi="Arial"/>
          <w:b/>
          <w:w w:val="80"/>
          <w:sz w:val="28"/>
          <w:lang w:val="fr-FR"/>
        </w:rPr>
      </w:pPr>
    </w:p>
    <w:p w:rsidR="001C478A" w:rsidRPr="00315C40" w:rsidRDefault="001C478A">
      <w:pPr>
        <w:spacing w:before="56"/>
        <w:ind w:left="197"/>
        <w:rPr>
          <w:rFonts w:ascii="Arial" w:hAnsi="Arial"/>
          <w:b/>
          <w:sz w:val="28"/>
          <w:lang w:val="fr-FR"/>
        </w:rPr>
      </w:pP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793750"/>
                <wp:effectExtent l="0" t="0" r="18415" b="254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793750"/>
                          <a:chOff x="10" y="10"/>
                          <a:chExt cx="10681" cy="1250"/>
                        </a:xfrm>
                      </wpg:grpSpPr>
                      <wps:wsp>
                        <wps:cNvPr id="3" name="Rectangle 3"/>
                        <wps:cNvSpPr>
                          <a:spLocks noChangeArrowheads="1"/>
                        </wps:cNvSpPr>
                        <wps:spPr bwMode="auto">
                          <a:xfrm>
                            <a:off x="10" y="10"/>
                            <a:ext cx="10681" cy="12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76CF" w:rsidRDefault="00F676CF" w:rsidP="00F676CF">
                              <w:pPr>
                                <w:jc w:val="both"/>
                                <w:rPr>
                                  <w:rStyle w:val="Lienhypertexte"/>
                                  <w:rFonts w:ascii="Calibri" w:hAnsi="Calibri" w:cs="Calibri"/>
                                  <w:lang w:val="fr-FR"/>
                                </w:rPr>
                              </w:pPr>
                              <w:r w:rsidRPr="00513050">
                                <w:rPr>
                                  <w:rFonts w:ascii="Calibri" w:hAnsi="Calibri" w:cs="Calibri"/>
                                </w:rPr>
                                <w:t>Thierry BALEREAU</w:t>
                              </w:r>
                              <w:r>
                                <w:rPr>
                                  <w:rFonts w:ascii="Calibri" w:hAnsi="Calibri" w:cs="Calibri"/>
                                </w:rPr>
                                <w:t xml:space="preserve"> – </w:t>
                              </w:r>
                              <w:r w:rsidRPr="00513050">
                                <w:rPr>
                                  <w:rFonts w:ascii="Calibri" w:hAnsi="Calibri" w:cs="Calibri"/>
                                </w:rPr>
                                <w:t xml:space="preserve">CRMH - </w:t>
                              </w:r>
                              <w:hyperlink r:id="rId6" w:history="1">
                                <w:r w:rsidRPr="00513050">
                                  <w:rPr>
                                    <w:rStyle w:val="Lienhypertexte"/>
                                    <w:rFonts w:ascii="Calibri" w:hAnsi="Calibri" w:cs="Calibri"/>
                                    <w:lang w:val="fr-FR"/>
                                  </w:rPr>
                                  <w:t>thierry.balereau@culture.gouv.fr</w:t>
                                </w:r>
                              </w:hyperlink>
                            </w:p>
                            <w:p w:rsidR="00F676CF" w:rsidRDefault="00F676CF" w:rsidP="00F676CF">
                              <w:pPr>
                                <w:jc w:val="both"/>
                                <w:rPr>
                                  <w:rStyle w:val="Lienhypertexte"/>
                                  <w:rFonts w:ascii="Calibri" w:hAnsi="Calibri" w:cs="Calibri"/>
                                  <w:color w:val="auto"/>
                                  <w:u w:val="none"/>
                                  <w:lang w:val="fr-FR"/>
                                </w:rPr>
                              </w:pPr>
                              <w:r w:rsidRPr="004E3DBE">
                                <w:rPr>
                                  <w:rStyle w:val="Lienhypertexte"/>
                                  <w:rFonts w:ascii="Calibri" w:hAnsi="Calibri" w:cs="Calibri"/>
                                  <w:color w:val="auto"/>
                                  <w:u w:val="none"/>
                                  <w:lang w:val="fr-FR"/>
                                </w:rPr>
                                <w:t>Elodie BRILLARD</w:t>
                              </w:r>
                              <w:r>
                                <w:rPr>
                                  <w:rStyle w:val="Lienhypertexte"/>
                                  <w:rFonts w:ascii="Calibri" w:hAnsi="Calibri" w:cs="Calibri"/>
                                  <w:color w:val="auto"/>
                                  <w:u w:val="none"/>
                                  <w:lang w:val="fr-FR"/>
                                </w:rPr>
                                <w:t xml:space="preserve"> – chargée de formation – </w:t>
                              </w:r>
                              <w:hyperlink r:id="rId7" w:history="1">
                                <w:r w:rsidRPr="002C75E0">
                                  <w:rPr>
                                    <w:rStyle w:val="Lienhypertexte"/>
                                    <w:rFonts w:ascii="Calibri" w:hAnsi="Calibri" w:cs="Calibri"/>
                                    <w:lang w:val="fr-FR"/>
                                  </w:rPr>
                                  <w:t>elodie.brillard@culture.gouv.fr</w:t>
                                </w:r>
                              </w:hyperlink>
                            </w:p>
                            <w:p w:rsidR="00D955F5" w:rsidRPr="00D955F5" w:rsidRDefault="00D955F5" w:rsidP="00021E9F">
                              <w:pP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43" style="width:534.05pt;height:62.5pt;mso-position-horizontal-relative:char;mso-position-vertical-relative:line" coordorigin="10,10" coordsize="1068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">
                <v:rect id="Rectangle 3" o:spid="_x0000_s1044" style="position:absolute;left:10;top:10;width:10681;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" filled="f" strokecolor="#c6c6c6" strokeweight="1pt">
                  <v:textbox>
                    <w:txbxContent>
                      <w:p w:rsidR="00F676CF" w:rsidRDefault="00F676CF" w:rsidP="00F676CF">
                        <w:pPr>
                          <w:jc w:val="both"/>
                          <w:rPr>
                            <w:rStyle w:val="Lienhypertexte"/>
                            <w:rFonts w:ascii="Calibri" w:hAnsi="Calibri" w:cs="Calibri"/>
                            <w:lang w:val="fr-FR"/>
                          </w:rPr>
                        </w:pPr>
                        <w:r w:rsidRPr="00513050">
                          <w:rPr>
                            <w:rFonts w:ascii="Calibri" w:hAnsi="Calibri" w:cs="Calibri"/>
                          </w:rPr>
                          <w:t>Thierry BALEREAU</w:t>
                        </w:r>
                        <w:r>
                          <w:rPr>
                            <w:rFonts w:ascii="Calibri" w:hAnsi="Calibri" w:cs="Calibri"/>
                          </w:rPr>
                          <w:t xml:space="preserve"> – </w:t>
                        </w:r>
                        <w:r w:rsidRPr="00513050">
                          <w:rPr>
                            <w:rFonts w:ascii="Calibri" w:hAnsi="Calibri" w:cs="Calibri"/>
                          </w:rPr>
                          <w:t xml:space="preserve">CRMH - </w:t>
                        </w:r>
                        <w:hyperlink r:id="rId8" w:history="1">
                          <w:r w:rsidRPr="00513050">
                            <w:rPr>
                              <w:rStyle w:val="Lienhypertexte"/>
                              <w:rFonts w:ascii="Calibri" w:hAnsi="Calibri" w:cs="Calibri"/>
                              <w:lang w:val="fr-FR"/>
                            </w:rPr>
                            <w:t>thierry.balereau@culture.gouv.fr</w:t>
                          </w:r>
                        </w:hyperlink>
                      </w:p>
                      <w:p w:rsidR="00F676CF" w:rsidRDefault="00F676CF" w:rsidP="00F676CF">
                        <w:pPr>
                          <w:jc w:val="both"/>
                          <w:rPr>
                            <w:rStyle w:val="Lienhypertexte"/>
                            <w:rFonts w:ascii="Calibri" w:hAnsi="Calibri" w:cs="Calibri"/>
                            <w:color w:val="auto"/>
                            <w:u w:val="none"/>
                            <w:lang w:val="fr-FR"/>
                          </w:rPr>
                        </w:pPr>
                        <w:r w:rsidRPr="004E3DBE">
                          <w:rPr>
                            <w:rStyle w:val="Lienhypertexte"/>
                            <w:rFonts w:ascii="Calibri" w:hAnsi="Calibri" w:cs="Calibri"/>
                            <w:color w:val="auto"/>
                            <w:u w:val="none"/>
                            <w:lang w:val="fr-FR"/>
                          </w:rPr>
                          <w:t>Elodie BRILLARD</w:t>
                        </w:r>
                        <w:r>
                          <w:rPr>
                            <w:rStyle w:val="Lienhypertexte"/>
                            <w:rFonts w:ascii="Calibri" w:hAnsi="Calibri" w:cs="Calibri"/>
                            <w:color w:val="auto"/>
                            <w:u w:val="none"/>
                            <w:lang w:val="fr-FR"/>
                          </w:rPr>
                          <w:t xml:space="preserve"> – chargée de formation – </w:t>
                        </w:r>
                        <w:hyperlink r:id="rId9" w:history="1">
                          <w:r w:rsidRPr="002C75E0">
                            <w:rPr>
                              <w:rStyle w:val="Lienhypertexte"/>
                              <w:rFonts w:ascii="Calibri" w:hAnsi="Calibri" w:cs="Calibri"/>
                              <w:lang w:val="fr-FR"/>
                            </w:rPr>
                            <w:t>elodie.brillard@culture.gouv.fr</w:t>
                          </w:r>
                        </w:hyperlink>
                      </w:p>
                      <w:p w:rsidR="00D955F5" w:rsidRPr="00D955F5" w:rsidRDefault="00D955F5" w:rsidP="00021E9F">
                        <w:pP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3BA6"/>
    <w:multiLevelType w:val="hybridMultilevel"/>
    <w:tmpl w:val="8E98F49A"/>
    <w:lvl w:ilvl="0" w:tplc="AA6EED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7"/>
    <w:rsid w:val="00021E9F"/>
    <w:rsid w:val="00047D78"/>
    <w:rsid w:val="000C4478"/>
    <w:rsid w:val="0013626A"/>
    <w:rsid w:val="001C478A"/>
    <w:rsid w:val="002536DC"/>
    <w:rsid w:val="002B7884"/>
    <w:rsid w:val="00315C40"/>
    <w:rsid w:val="00334FEE"/>
    <w:rsid w:val="003C33A1"/>
    <w:rsid w:val="003C3D18"/>
    <w:rsid w:val="00531807"/>
    <w:rsid w:val="006C1BF0"/>
    <w:rsid w:val="006E0D26"/>
    <w:rsid w:val="0074615B"/>
    <w:rsid w:val="00747C02"/>
    <w:rsid w:val="00761617"/>
    <w:rsid w:val="00B17C5E"/>
    <w:rsid w:val="00B30BA7"/>
    <w:rsid w:val="00CB1626"/>
    <w:rsid w:val="00D955F5"/>
    <w:rsid w:val="00DD0CBD"/>
    <w:rsid w:val="00EC34AC"/>
    <w:rsid w:val="00EF353B"/>
    <w:rsid w:val="00F052EE"/>
    <w:rsid w:val="00F676CF"/>
    <w:rsid w:val="00FA269E"/>
    <w:rsid w:val="00FC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B4F8"/>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character" w:styleId="Lienhypertexte">
    <w:name w:val="Hyperlink"/>
    <w:basedOn w:val="Policepardfaut"/>
    <w:uiPriority w:val="99"/>
    <w:unhideWhenUsed/>
    <w:rsid w:val="00F6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balereau@culture.gouv.fr" TargetMode="External"/><Relationship Id="rId3" Type="http://schemas.openxmlformats.org/officeDocument/2006/relationships/settings" Target="settings.xml"/><Relationship Id="rId7" Type="http://schemas.openxmlformats.org/officeDocument/2006/relationships/hyperlink" Target="mailto:elodie.brillar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erry.balereau@culture.gouv.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odie.brillard@cultur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646</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KIMPADY Fanta</cp:lastModifiedBy>
  <cp:revision>2</cp:revision>
  <cp:lastPrinted>2018-07-06T07:18:00Z</cp:lastPrinted>
  <dcterms:created xsi:type="dcterms:W3CDTF">2022-05-11T15:28:00Z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