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8E0B7" w14:textId="426C34EA" w:rsidR="00023A4C" w:rsidRDefault="00023A4C" w:rsidP="006B1E2E">
      <w:pPr>
        <w:pStyle w:val="Sansinterligne"/>
        <w:tabs>
          <w:tab w:val="left" w:pos="7797"/>
        </w:tabs>
        <w:rPr>
          <w:rFonts w:ascii="Arial" w:hAnsi="Arial" w:cs="Arial"/>
        </w:rPr>
      </w:pPr>
    </w:p>
    <w:p w14:paraId="4C36D690" w14:textId="77777777" w:rsidR="00A305F2" w:rsidRDefault="00A305F2" w:rsidP="006B1E2E">
      <w:pPr>
        <w:pStyle w:val="Sansinterligne"/>
        <w:tabs>
          <w:tab w:val="left" w:pos="7797"/>
        </w:tabs>
        <w:rPr>
          <w:rFonts w:ascii="Arial" w:hAnsi="Arial" w:cs="Arial"/>
        </w:rPr>
      </w:pPr>
    </w:p>
    <w:p w14:paraId="47BF8F07" w14:textId="2E140063" w:rsidR="00A058B9" w:rsidRDefault="00A058B9" w:rsidP="00A305F2">
      <w:pPr>
        <w:pStyle w:val="Sansinterligne"/>
        <w:tabs>
          <w:tab w:val="left" w:pos="7797"/>
        </w:tabs>
        <w:rPr>
          <w:rFonts w:ascii="Arial" w:hAnsi="Arial" w:cs="Arial"/>
          <w:b/>
          <w:color w:val="000000" w:themeColor="text1"/>
          <w:szCs w:val="36"/>
        </w:rPr>
      </w:pPr>
    </w:p>
    <w:p w14:paraId="505FAC22" w14:textId="77777777" w:rsidR="000F59EC" w:rsidRPr="00A305F2" w:rsidRDefault="000F59EC" w:rsidP="00A305F2">
      <w:pPr>
        <w:pStyle w:val="Sansinterligne"/>
        <w:tabs>
          <w:tab w:val="left" w:pos="7797"/>
        </w:tabs>
        <w:rPr>
          <w:rFonts w:ascii="Arial" w:hAnsi="Arial" w:cs="Arial"/>
          <w:b/>
          <w:color w:val="000000" w:themeColor="text1"/>
          <w:szCs w:val="36"/>
        </w:rPr>
      </w:pPr>
    </w:p>
    <w:p w14:paraId="7645B8D2" w14:textId="20A6DB24" w:rsidR="00444F6F" w:rsidRPr="001C1E3C" w:rsidRDefault="001C1E3C" w:rsidP="00266455">
      <w:pPr>
        <w:pStyle w:val="NormalWeb"/>
        <w:spacing w:before="0" w:after="0"/>
        <w:jc w:val="center"/>
        <w:rPr>
          <w:rFonts w:ascii="Arial" w:hAnsi="Arial" w:cs="Arial"/>
          <w:b/>
          <w:bCs/>
          <w:szCs w:val="20"/>
        </w:rPr>
      </w:pPr>
      <w:r w:rsidRPr="001C1E3C">
        <w:rPr>
          <w:rFonts w:ascii="Arial" w:hAnsi="Arial" w:cs="Arial"/>
          <w:b/>
          <w:bCs/>
          <w:szCs w:val="20"/>
        </w:rPr>
        <w:t>Apprenti en accompagnement du changement dans le domaine des systèmes d’information</w:t>
      </w:r>
      <w:r w:rsidR="005149CD" w:rsidRPr="001C1E3C">
        <w:rPr>
          <w:rFonts w:ascii="Arial" w:hAnsi="Arial" w:cs="Arial"/>
          <w:b/>
          <w:bCs/>
          <w:szCs w:val="20"/>
        </w:rPr>
        <w:t xml:space="preserve"> </w:t>
      </w:r>
      <w:r w:rsidR="0037559D" w:rsidRPr="001C1E3C">
        <w:rPr>
          <w:rFonts w:ascii="Arial" w:hAnsi="Arial" w:cs="Arial"/>
          <w:b/>
          <w:bCs/>
          <w:szCs w:val="20"/>
        </w:rPr>
        <w:t>(H/F)</w:t>
      </w:r>
    </w:p>
    <w:p w14:paraId="64FF37FE" w14:textId="77777777" w:rsidR="000F59EC" w:rsidRDefault="000F59EC" w:rsidP="00266455">
      <w:pPr>
        <w:pStyle w:val="NormalWeb"/>
        <w:spacing w:before="0" w:after="0"/>
        <w:jc w:val="center"/>
        <w:rPr>
          <w:rFonts w:ascii="Arial" w:hAnsi="Arial" w:cs="Arial"/>
          <w:b/>
          <w:bCs/>
          <w:sz w:val="22"/>
          <w:szCs w:val="20"/>
        </w:rPr>
      </w:pPr>
    </w:p>
    <w:p w14:paraId="5FB71AB4" w14:textId="77777777" w:rsidR="00266455" w:rsidRPr="00266455" w:rsidRDefault="00266455" w:rsidP="00266455">
      <w:pPr>
        <w:pStyle w:val="NormalWeb"/>
        <w:spacing w:before="0" w:after="0"/>
        <w:jc w:val="center"/>
        <w:rPr>
          <w:rFonts w:ascii="Arial" w:hAnsi="Arial" w:cs="Arial"/>
          <w:b/>
          <w:bCs/>
          <w:sz w:val="22"/>
          <w:szCs w:val="20"/>
        </w:rPr>
      </w:pPr>
    </w:p>
    <w:tbl>
      <w:tblPr>
        <w:tblW w:w="10495" w:type="dxa"/>
        <w:tblInd w:w="-435" w:type="dxa"/>
        <w:tblLayout w:type="fixed"/>
        <w:tblCellMar>
          <w:left w:w="70" w:type="dxa"/>
          <w:right w:w="70" w:type="dxa"/>
        </w:tblCellMar>
        <w:tblLook w:val="0000" w:firstRow="0" w:lastRow="0" w:firstColumn="0" w:lastColumn="0" w:noHBand="0" w:noVBand="0"/>
      </w:tblPr>
      <w:tblGrid>
        <w:gridCol w:w="2414"/>
        <w:gridCol w:w="3970"/>
        <w:gridCol w:w="4111"/>
      </w:tblGrid>
      <w:tr w:rsidR="004D0E45" w:rsidRPr="00F93B5A" w14:paraId="5EDF5837" w14:textId="77777777" w:rsidTr="008F5E6E">
        <w:trPr>
          <w:trHeight w:val="1095"/>
        </w:trPr>
        <w:tc>
          <w:tcPr>
            <w:tcW w:w="10495" w:type="dxa"/>
            <w:gridSpan w:val="3"/>
            <w:tcBorders>
              <w:top w:val="single" w:sz="4" w:space="0" w:color="000000"/>
              <w:left w:val="single" w:sz="4" w:space="0" w:color="000000"/>
              <w:bottom w:val="single" w:sz="4" w:space="0" w:color="000000"/>
              <w:right w:val="single" w:sz="4" w:space="0" w:color="000000"/>
            </w:tcBorders>
          </w:tcPr>
          <w:p w14:paraId="2EF1743D" w14:textId="0771C8C1" w:rsidR="004D0E45" w:rsidRPr="00D96BDB" w:rsidRDefault="001C1E3C" w:rsidP="000D3914">
            <w:pPr>
              <w:snapToGrid w:val="0"/>
              <w:spacing w:before="120" w:after="120" w:line="240" w:lineRule="auto"/>
              <w:rPr>
                <w:rFonts w:ascii="Arial" w:hAnsi="Arial" w:cs="Arial"/>
                <w:b/>
                <w:sz w:val="20"/>
                <w:szCs w:val="20"/>
              </w:rPr>
            </w:pPr>
            <w:r>
              <w:rPr>
                <w:rFonts w:ascii="Arial" w:hAnsi="Arial" w:cs="Arial"/>
                <w:b/>
                <w:sz w:val="20"/>
                <w:szCs w:val="20"/>
              </w:rPr>
              <w:t>Contrat d’apprentissage</w:t>
            </w:r>
          </w:p>
          <w:p w14:paraId="24111614" w14:textId="77777777" w:rsidR="00083DBB" w:rsidRDefault="001C1E3C" w:rsidP="00961C10">
            <w:pPr>
              <w:snapToGrid w:val="0"/>
              <w:spacing w:before="120" w:after="120" w:line="240" w:lineRule="auto"/>
              <w:rPr>
                <w:rFonts w:ascii="Arial" w:hAnsi="Arial" w:cs="Arial"/>
                <w:b/>
                <w:bCs/>
                <w:sz w:val="20"/>
              </w:rPr>
            </w:pPr>
            <w:r>
              <w:rPr>
                <w:rFonts w:ascii="Arial" w:hAnsi="Arial" w:cs="Arial"/>
                <w:b/>
                <w:bCs/>
                <w:sz w:val="20"/>
              </w:rPr>
              <w:t>Domaines d’activités : Informatique/Communication/Documentation</w:t>
            </w:r>
          </w:p>
          <w:p w14:paraId="6E9CD53E" w14:textId="77777777" w:rsidR="001C1E3C" w:rsidRDefault="001C1E3C" w:rsidP="00961C10">
            <w:pPr>
              <w:snapToGrid w:val="0"/>
              <w:spacing w:before="120" w:after="120" w:line="240" w:lineRule="auto"/>
              <w:rPr>
                <w:rFonts w:ascii="Arial" w:hAnsi="Arial" w:cs="Arial"/>
                <w:b/>
                <w:bCs/>
                <w:sz w:val="20"/>
              </w:rPr>
            </w:pPr>
            <w:r>
              <w:rPr>
                <w:rFonts w:ascii="Arial" w:hAnsi="Arial" w:cs="Arial"/>
                <w:b/>
                <w:bCs/>
                <w:sz w:val="20"/>
              </w:rPr>
              <w:t xml:space="preserve">Durée : 1 an </w:t>
            </w:r>
          </w:p>
          <w:p w14:paraId="00051ABC" w14:textId="29C5D2C6" w:rsidR="001C1E3C" w:rsidRPr="00D04081" w:rsidRDefault="001C1E3C" w:rsidP="00961C10">
            <w:pPr>
              <w:snapToGrid w:val="0"/>
              <w:spacing w:before="120" w:after="120" w:line="240" w:lineRule="auto"/>
              <w:rPr>
                <w:rFonts w:ascii="Arial" w:hAnsi="Arial" w:cs="Arial"/>
                <w:b/>
                <w:bCs/>
                <w:sz w:val="20"/>
              </w:rPr>
            </w:pPr>
            <w:r>
              <w:rPr>
                <w:rFonts w:ascii="Arial" w:hAnsi="Arial" w:cs="Arial"/>
                <w:b/>
                <w:bCs/>
                <w:sz w:val="20"/>
              </w:rPr>
              <w:t>Poste vacant</w:t>
            </w:r>
          </w:p>
        </w:tc>
      </w:tr>
      <w:tr w:rsidR="004D0E45" w:rsidRPr="00F93B5A" w14:paraId="733C4432" w14:textId="77777777" w:rsidTr="008F5E6E">
        <w:trPr>
          <w:trHeight w:val="953"/>
        </w:trPr>
        <w:tc>
          <w:tcPr>
            <w:tcW w:w="2414" w:type="dxa"/>
            <w:tcBorders>
              <w:top w:val="single" w:sz="4" w:space="0" w:color="000000"/>
              <w:left w:val="single" w:sz="4" w:space="0" w:color="000000"/>
              <w:bottom w:val="single" w:sz="4" w:space="0" w:color="auto"/>
            </w:tcBorders>
          </w:tcPr>
          <w:p w14:paraId="2F9943FD" w14:textId="77777777" w:rsidR="004D0E45" w:rsidRPr="00E453A8" w:rsidRDefault="004D0E45" w:rsidP="00036D3D">
            <w:pPr>
              <w:snapToGrid w:val="0"/>
              <w:spacing w:before="120" w:after="120"/>
              <w:ind w:right="125"/>
              <w:rPr>
                <w:rFonts w:ascii="Arial" w:hAnsi="Arial" w:cs="Arial"/>
                <w:b/>
                <w:bCs/>
                <w:szCs w:val="20"/>
              </w:rPr>
            </w:pPr>
            <w:r w:rsidRPr="00E453A8">
              <w:rPr>
                <w:rFonts w:ascii="Arial" w:hAnsi="Arial" w:cs="Arial"/>
                <w:b/>
                <w:bCs/>
                <w:sz w:val="20"/>
                <w:szCs w:val="20"/>
              </w:rPr>
              <w:t>Présentation de l’environnement professionnel</w:t>
            </w:r>
          </w:p>
        </w:tc>
        <w:tc>
          <w:tcPr>
            <w:tcW w:w="8081" w:type="dxa"/>
            <w:gridSpan w:val="2"/>
            <w:tcBorders>
              <w:top w:val="single" w:sz="4" w:space="0" w:color="000000"/>
              <w:left w:val="single" w:sz="4" w:space="0" w:color="000000"/>
              <w:bottom w:val="single" w:sz="4" w:space="0" w:color="auto"/>
              <w:right w:val="single" w:sz="4" w:space="0" w:color="000000"/>
            </w:tcBorders>
          </w:tcPr>
          <w:p w14:paraId="5D6FDD4D" w14:textId="77777777" w:rsidR="00EF1FD6" w:rsidRDefault="00EF1FD6" w:rsidP="00EF1FD6">
            <w:pPr>
              <w:keepNext/>
              <w:keepLines/>
              <w:spacing w:before="50" w:after="50"/>
              <w:jc w:val="both"/>
              <w:rPr>
                <w:rFonts w:ascii="Arial" w:hAnsi="Arial" w:cs="Arial"/>
                <w:sz w:val="20"/>
                <w:szCs w:val="20"/>
              </w:rPr>
            </w:pPr>
            <w:r>
              <w:rPr>
                <w:rFonts w:ascii="Arial" w:hAnsi="Arial" w:cs="Arial"/>
                <w:sz w:val="20"/>
                <w:szCs w:val="20"/>
              </w:rPr>
              <w:t>L'Ecole nationale vétérinaire d'Alfort (</w:t>
            </w:r>
            <w:proofErr w:type="spellStart"/>
            <w:r>
              <w:rPr>
                <w:rFonts w:ascii="Arial" w:hAnsi="Arial" w:cs="Arial"/>
                <w:sz w:val="20"/>
                <w:szCs w:val="20"/>
              </w:rPr>
              <w:t>EnvA</w:t>
            </w:r>
            <w:proofErr w:type="spellEnd"/>
            <w:r>
              <w:rPr>
                <w:rFonts w:ascii="Arial" w:hAnsi="Arial" w:cs="Arial"/>
                <w:sz w:val="20"/>
                <w:szCs w:val="20"/>
              </w:rPr>
              <w:t>) est un établissement public administratif d'enseignement supérieur et de recherche relevant du Ministère de l’Agriculture, qui entretient des liens forts avec son environnement scientifique et universitaire (ANSES, INRA, UPEC, INSERM…). Elle forme près de 850 élèves répartis en 6 promotions. Les enseignements interviennent sur deux sites : à Maisons-Alfort (Val-de-Marne) et au Centre d'Imagerie et de Recherche sur les Affections Locomotrices Equines (CIRALE) à Goustranville (Calvados).</w:t>
            </w:r>
          </w:p>
          <w:p w14:paraId="4D580587" w14:textId="77777777" w:rsidR="008C531A" w:rsidRDefault="00EF1FD6" w:rsidP="004D5AC1">
            <w:pPr>
              <w:keepNext/>
              <w:keepLines/>
              <w:spacing w:before="50" w:after="50"/>
              <w:jc w:val="both"/>
              <w:rPr>
                <w:rFonts w:ascii="Arial" w:hAnsi="Arial" w:cs="Arial"/>
                <w:sz w:val="20"/>
                <w:szCs w:val="20"/>
              </w:rPr>
            </w:pPr>
            <w:r>
              <w:rPr>
                <w:rFonts w:ascii="Arial" w:hAnsi="Arial" w:cs="Arial"/>
                <w:sz w:val="20"/>
                <w:szCs w:val="20"/>
              </w:rPr>
              <w:t>Installée sur un site de 10 hectares, elle fonctionne grâce à 400 personnels enseignants-chercheurs, administratifs et techniques titulaires et contractuels.</w:t>
            </w:r>
          </w:p>
          <w:p w14:paraId="4F90E666" w14:textId="2D0C5AE1" w:rsidR="001C1E3C" w:rsidRPr="001C1E3C" w:rsidRDefault="001C1E3C" w:rsidP="001C1E3C">
            <w:pPr>
              <w:keepNext/>
              <w:keepLines/>
              <w:spacing w:before="50" w:after="50"/>
              <w:jc w:val="both"/>
              <w:rPr>
                <w:rFonts w:ascii="Arial" w:hAnsi="Arial" w:cs="Arial"/>
                <w:sz w:val="20"/>
                <w:szCs w:val="20"/>
              </w:rPr>
            </w:pPr>
            <w:r w:rsidRPr="001C1E3C">
              <w:rPr>
                <w:rFonts w:ascii="Arial" w:hAnsi="Arial" w:cs="Arial"/>
                <w:sz w:val="20"/>
                <w:szCs w:val="20"/>
              </w:rPr>
              <w:t>L’EnvA dispose par ailleurs d’une large offre de soin et de plusieurs plateformes cliniques dont l’outil de gestion actuel est vieillissant. Dans ce contexte, le projet Sirius, projet inter-Ecoles Nationales Vétérinaires visant à développer un nouveau Système d’Information Hospitalier a été lancé.</w:t>
            </w:r>
          </w:p>
          <w:p w14:paraId="04E3B6AB" w14:textId="77777777" w:rsidR="001C1E3C" w:rsidRPr="001C1E3C" w:rsidRDefault="001C1E3C" w:rsidP="001C1E3C">
            <w:pPr>
              <w:keepNext/>
              <w:keepLines/>
              <w:spacing w:before="50" w:after="50"/>
              <w:jc w:val="both"/>
              <w:rPr>
                <w:rFonts w:ascii="Arial" w:hAnsi="Arial" w:cs="Arial"/>
                <w:sz w:val="20"/>
                <w:szCs w:val="20"/>
              </w:rPr>
            </w:pPr>
            <w:r w:rsidRPr="001C1E3C">
              <w:rPr>
                <w:rFonts w:ascii="Arial" w:hAnsi="Arial" w:cs="Arial"/>
                <w:sz w:val="20"/>
                <w:szCs w:val="20"/>
              </w:rPr>
              <w:t>Le projet a débuté en septembre 2018 par la passation d’un appel d’offre visant à ouvrir plusieurs options : achat d’un logiciel déjà commercialisé, adaptation de l’outil existant ou développement intégral d’un nouvel outil. C’est finalement cette dernière option qui a été retenue et un prestataire a été choisi afin de développer ce futur outil informatique.</w:t>
            </w:r>
          </w:p>
          <w:p w14:paraId="2EE368E8" w14:textId="77777777" w:rsidR="001C1E3C" w:rsidRPr="001C1E3C" w:rsidRDefault="001C1E3C" w:rsidP="001C1E3C">
            <w:pPr>
              <w:keepNext/>
              <w:keepLines/>
              <w:spacing w:before="50" w:after="50"/>
              <w:jc w:val="both"/>
              <w:rPr>
                <w:rFonts w:ascii="Arial" w:hAnsi="Arial" w:cs="Arial"/>
                <w:sz w:val="20"/>
                <w:szCs w:val="20"/>
              </w:rPr>
            </w:pPr>
            <w:r w:rsidRPr="001C1E3C">
              <w:rPr>
                <w:rFonts w:ascii="Arial" w:hAnsi="Arial" w:cs="Arial"/>
                <w:sz w:val="20"/>
                <w:szCs w:val="20"/>
              </w:rPr>
              <w:t>Le logiciel est aujourd’hui finalisé à 85% et les Ecoles Nationales Vétérinaires ont débuté cet été les tests pour vérifier l’adéquation entre le produit livré et les spécifications fonctionnelles détaillées qui décrivent précisément les fonctionnalités attendues.</w:t>
            </w:r>
          </w:p>
          <w:p w14:paraId="653C5B41" w14:textId="77777777" w:rsidR="001C1E3C" w:rsidRPr="001C1E3C" w:rsidRDefault="001C1E3C" w:rsidP="001C1E3C">
            <w:pPr>
              <w:keepNext/>
              <w:keepLines/>
              <w:spacing w:before="50" w:after="50"/>
              <w:jc w:val="both"/>
              <w:rPr>
                <w:rFonts w:ascii="Arial" w:hAnsi="Arial" w:cs="Arial"/>
                <w:sz w:val="20"/>
                <w:szCs w:val="20"/>
              </w:rPr>
            </w:pPr>
            <w:r w:rsidRPr="001C1E3C">
              <w:rPr>
                <w:rFonts w:ascii="Arial" w:hAnsi="Arial" w:cs="Arial"/>
                <w:sz w:val="20"/>
                <w:szCs w:val="20"/>
              </w:rPr>
              <w:t xml:space="preserve">Le logiciel est un système d’information hospitalier qui permet notamment de gérer les dossiers administratifs des propriétaires (y compris facturation, encaissement…), les dossiers médicaux des animaux (comptes-rendus médicaux, d’examens complémentaires…), la prise de rendez-vous ainsi que la logistique médicale (commandes de médicaments et de consommables). </w:t>
            </w:r>
          </w:p>
          <w:p w14:paraId="5785B7AF" w14:textId="77777777" w:rsidR="001C1E3C" w:rsidRPr="001C1E3C" w:rsidRDefault="001C1E3C" w:rsidP="001C1E3C">
            <w:pPr>
              <w:keepNext/>
              <w:keepLines/>
              <w:spacing w:before="50" w:after="50"/>
              <w:jc w:val="both"/>
              <w:rPr>
                <w:rFonts w:ascii="Arial" w:hAnsi="Arial" w:cs="Arial"/>
                <w:sz w:val="20"/>
                <w:szCs w:val="20"/>
              </w:rPr>
            </w:pPr>
            <w:r w:rsidRPr="001C1E3C">
              <w:rPr>
                <w:rFonts w:ascii="Arial" w:hAnsi="Arial" w:cs="Arial"/>
                <w:sz w:val="20"/>
                <w:szCs w:val="20"/>
              </w:rPr>
              <w:t>Le déploiement en production de l’outil dans sa première version est prévu pour mars 2023.</w:t>
            </w:r>
          </w:p>
          <w:p w14:paraId="22DF7FF3" w14:textId="2533BFF6" w:rsidR="001C1E3C" w:rsidRPr="00C03F9B" w:rsidRDefault="001C1E3C" w:rsidP="004D5AC1">
            <w:pPr>
              <w:keepNext/>
              <w:keepLines/>
              <w:spacing w:before="50" w:after="50"/>
              <w:jc w:val="both"/>
              <w:rPr>
                <w:rFonts w:ascii="Arial" w:hAnsi="Arial" w:cs="Arial"/>
                <w:sz w:val="20"/>
                <w:szCs w:val="20"/>
              </w:rPr>
            </w:pPr>
          </w:p>
        </w:tc>
      </w:tr>
      <w:tr w:rsidR="008175D5" w:rsidRPr="00F93B5A" w14:paraId="74196909" w14:textId="77777777" w:rsidTr="008F5E6E">
        <w:trPr>
          <w:trHeight w:val="541"/>
        </w:trPr>
        <w:tc>
          <w:tcPr>
            <w:tcW w:w="2414" w:type="dxa"/>
            <w:tcBorders>
              <w:top w:val="single" w:sz="4" w:space="0" w:color="auto"/>
              <w:left w:val="single" w:sz="4" w:space="0" w:color="auto"/>
              <w:bottom w:val="single" w:sz="4" w:space="0" w:color="auto"/>
              <w:right w:val="single" w:sz="4" w:space="0" w:color="auto"/>
            </w:tcBorders>
          </w:tcPr>
          <w:p w14:paraId="5AC2AE2A" w14:textId="77777777" w:rsidR="008175D5" w:rsidRPr="00C56C5E" w:rsidRDefault="00E73205" w:rsidP="00036D3D">
            <w:pPr>
              <w:snapToGrid w:val="0"/>
              <w:spacing w:before="120" w:after="120"/>
              <w:ind w:right="125"/>
              <w:rPr>
                <w:rFonts w:ascii="Arial" w:hAnsi="Arial" w:cs="Arial"/>
                <w:b/>
                <w:bCs/>
                <w:sz w:val="20"/>
                <w:szCs w:val="20"/>
              </w:rPr>
            </w:pPr>
            <w:r w:rsidRPr="00C56C5E">
              <w:rPr>
                <w:rFonts w:ascii="Arial" w:hAnsi="Arial" w:cs="Arial"/>
                <w:b/>
                <w:bCs/>
                <w:sz w:val="20"/>
                <w:szCs w:val="20"/>
              </w:rPr>
              <w:t>« Alfort + » : les engagements de l'EnvA en matière RH</w:t>
            </w:r>
          </w:p>
          <w:p w14:paraId="51AA69D7" w14:textId="79A0583F" w:rsidR="00E73205" w:rsidRPr="00F93B5A" w:rsidRDefault="00E73205" w:rsidP="00036D3D">
            <w:pPr>
              <w:snapToGrid w:val="0"/>
              <w:spacing w:before="120" w:after="120"/>
              <w:ind w:right="125"/>
              <w:rPr>
                <w:rFonts w:cs="Arial"/>
                <w:b/>
                <w:bCs/>
                <w:szCs w:val="20"/>
              </w:rPr>
            </w:pPr>
            <w:r>
              <w:rPr>
                <w:b/>
                <w:noProof/>
                <w:color w:val="000009"/>
                <w:sz w:val="20"/>
                <w:lang w:eastAsia="fr-FR"/>
              </w:rPr>
              <w:lastRenderedPageBreak/>
              <w:drawing>
                <wp:inline distT="0" distB="0" distL="0" distR="0" wp14:anchorId="176664AC" wp14:editId="4E30D0A8">
                  <wp:extent cx="1666875" cy="16668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c>
        <w:tc>
          <w:tcPr>
            <w:tcW w:w="8081" w:type="dxa"/>
            <w:gridSpan w:val="2"/>
            <w:tcBorders>
              <w:top w:val="single" w:sz="4" w:space="0" w:color="auto"/>
              <w:left w:val="single" w:sz="4" w:space="0" w:color="auto"/>
              <w:bottom w:val="single" w:sz="4" w:space="0" w:color="auto"/>
              <w:right w:val="single" w:sz="4" w:space="0" w:color="auto"/>
            </w:tcBorders>
          </w:tcPr>
          <w:p w14:paraId="6794A2D9" w14:textId="77777777" w:rsidR="00E73205" w:rsidRPr="00E73205" w:rsidRDefault="00E73205" w:rsidP="00E73205">
            <w:pPr>
              <w:spacing w:before="120"/>
              <w:rPr>
                <w:rFonts w:ascii="Arial" w:hAnsi="Arial" w:cs="Arial"/>
                <w:sz w:val="20"/>
                <w:szCs w:val="20"/>
              </w:rPr>
            </w:pPr>
            <w:r w:rsidRPr="00E73205">
              <w:rPr>
                <w:rFonts w:ascii="Arial" w:hAnsi="Arial" w:cs="Arial"/>
                <w:sz w:val="20"/>
                <w:szCs w:val="20"/>
              </w:rPr>
              <w:lastRenderedPageBreak/>
              <w:t>1/ Inclusion, bienveillance et vigilance.</w:t>
            </w:r>
          </w:p>
          <w:p w14:paraId="4C384376" w14:textId="77777777" w:rsidR="00E73205" w:rsidRPr="00E73205" w:rsidRDefault="00E73205" w:rsidP="00E73205">
            <w:pPr>
              <w:spacing w:before="120"/>
              <w:rPr>
                <w:rFonts w:ascii="Arial" w:hAnsi="Arial" w:cs="Arial"/>
                <w:sz w:val="20"/>
                <w:szCs w:val="20"/>
              </w:rPr>
            </w:pPr>
            <w:r w:rsidRPr="00E73205">
              <w:rPr>
                <w:rFonts w:ascii="Arial" w:hAnsi="Arial" w:cs="Arial"/>
                <w:sz w:val="20"/>
                <w:szCs w:val="20"/>
              </w:rPr>
              <w:t xml:space="preserve">L’EnvA affirme son engagement en matière d’égalité professionnelle et de diversité. En clair, la lutte contre le sexisme, contre toute forme de discrimination ou de harcèlement, contre la </w:t>
            </w:r>
            <w:proofErr w:type="spellStart"/>
            <w:r w:rsidRPr="00E73205">
              <w:rPr>
                <w:rFonts w:ascii="Arial" w:hAnsi="Arial" w:cs="Arial"/>
                <w:sz w:val="20"/>
                <w:szCs w:val="20"/>
              </w:rPr>
              <w:t>surconnexion</w:t>
            </w:r>
            <w:proofErr w:type="spellEnd"/>
            <w:r w:rsidRPr="00E73205">
              <w:rPr>
                <w:rFonts w:ascii="Arial" w:hAnsi="Arial" w:cs="Arial"/>
                <w:sz w:val="20"/>
                <w:szCs w:val="20"/>
              </w:rPr>
              <w:t>, pour la promotion de valeurs de tolérance et d’exemplarité.</w:t>
            </w:r>
          </w:p>
          <w:p w14:paraId="2580DD89" w14:textId="77777777" w:rsidR="00E73205" w:rsidRPr="00E73205" w:rsidRDefault="00E73205" w:rsidP="00E73205">
            <w:pPr>
              <w:spacing w:before="120"/>
              <w:rPr>
                <w:rFonts w:ascii="Arial" w:hAnsi="Arial" w:cs="Arial"/>
                <w:sz w:val="20"/>
                <w:szCs w:val="20"/>
              </w:rPr>
            </w:pPr>
            <w:r w:rsidRPr="00E73205">
              <w:rPr>
                <w:rFonts w:ascii="Arial" w:hAnsi="Arial" w:cs="Arial"/>
                <w:sz w:val="20"/>
                <w:szCs w:val="20"/>
              </w:rPr>
              <w:lastRenderedPageBreak/>
              <w:t>2/ En faveur des contractuels</w:t>
            </w:r>
          </w:p>
          <w:p w14:paraId="5BBF982D" w14:textId="77777777" w:rsidR="00E73205" w:rsidRPr="00E73205" w:rsidRDefault="00E73205" w:rsidP="00E73205">
            <w:pPr>
              <w:spacing w:before="120"/>
              <w:rPr>
                <w:rFonts w:ascii="Arial" w:hAnsi="Arial" w:cs="Arial"/>
                <w:sz w:val="20"/>
                <w:szCs w:val="20"/>
              </w:rPr>
            </w:pPr>
            <w:r w:rsidRPr="00E73205">
              <w:rPr>
                <w:rFonts w:ascii="Arial" w:hAnsi="Arial" w:cs="Arial"/>
                <w:sz w:val="20"/>
                <w:szCs w:val="20"/>
              </w:rPr>
              <w:t xml:space="preserve">L'EnvA met en œuvre une charte de gestion des contractuels, un véritable outil de transparence et d’information. </w:t>
            </w:r>
          </w:p>
          <w:p w14:paraId="603DD428" w14:textId="77777777" w:rsidR="00E73205" w:rsidRPr="00E73205" w:rsidRDefault="00E73205" w:rsidP="00E73205">
            <w:pPr>
              <w:spacing w:before="120"/>
              <w:rPr>
                <w:rFonts w:ascii="Arial" w:hAnsi="Arial" w:cs="Arial"/>
                <w:sz w:val="20"/>
                <w:szCs w:val="20"/>
              </w:rPr>
            </w:pPr>
            <w:r w:rsidRPr="00E73205">
              <w:rPr>
                <w:rFonts w:ascii="Arial" w:hAnsi="Arial" w:cs="Arial"/>
                <w:sz w:val="20"/>
                <w:szCs w:val="20"/>
              </w:rPr>
              <w:t xml:space="preserve">3/ Un plan de formation </w:t>
            </w:r>
            <w:proofErr w:type="spellStart"/>
            <w:r w:rsidRPr="00E73205">
              <w:rPr>
                <w:rFonts w:ascii="Arial" w:hAnsi="Arial" w:cs="Arial"/>
                <w:sz w:val="20"/>
                <w:szCs w:val="20"/>
              </w:rPr>
              <w:t>bi-annuel</w:t>
            </w:r>
            <w:proofErr w:type="spellEnd"/>
          </w:p>
          <w:p w14:paraId="06B15F22" w14:textId="77777777" w:rsidR="008175D5" w:rsidRDefault="00E73205" w:rsidP="00E73205">
            <w:pPr>
              <w:spacing w:before="120"/>
              <w:rPr>
                <w:rFonts w:ascii="Arial" w:hAnsi="Arial" w:cs="Arial"/>
                <w:sz w:val="20"/>
                <w:szCs w:val="20"/>
              </w:rPr>
            </w:pPr>
            <w:r w:rsidRPr="00E73205">
              <w:rPr>
                <w:rFonts w:ascii="Arial" w:hAnsi="Arial" w:cs="Arial"/>
                <w:sz w:val="20"/>
                <w:szCs w:val="20"/>
              </w:rPr>
              <w:t>Accompagner les carrières, accompagner les personnels dans leurs souhaits d’évolution, accompagner la professionnalisation dans certains secteurs d’activité, les objectifs de l’EnvA en matière de formation sont ambitieux.</w:t>
            </w:r>
          </w:p>
          <w:p w14:paraId="11AB4F99" w14:textId="6A7E3482" w:rsidR="00397DCD" w:rsidRPr="004D0E45" w:rsidRDefault="00397DCD" w:rsidP="00E73205">
            <w:pPr>
              <w:spacing w:before="120"/>
              <w:rPr>
                <w:rFonts w:ascii="Arial" w:hAnsi="Arial" w:cs="Arial"/>
                <w:sz w:val="18"/>
                <w:szCs w:val="20"/>
              </w:rPr>
            </w:pPr>
          </w:p>
        </w:tc>
      </w:tr>
      <w:tr w:rsidR="004D0E45" w:rsidRPr="00F93B5A" w14:paraId="2BBAB0B3" w14:textId="77777777" w:rsidTr="008F5E6E">
        <w:trPr>
          <w:trHeight w:val="541"/>
        </w:trPr>
        <w:tc>
          <w:tcPr>
            <w:tcW w:w="2414" w:type="dxa"/>
            <w:tcBorders>
              <w:top w:val="single" w:sz="4" w:space="0" w:color="auto"/>
              <w:left w:val="single" w:sz="4" w:space="0" w:color="000000"/>
              <w:bottom w:val="single" w:sz="4" w:space="0" w:color="000000"/>
            </w:tcBorders>
          </w:tcPr>
          <w:p w14:paraId="6A1137D5" w14:textId="77777777" w:rsidR="004D0E45" w:rsidRPr="00C56C5E" w:rsidRDefault="004D0E45" w:rsidP="00036D3D">
            <w:pPr>
              <w:snapToGrid w:val="0"/>
              <w:spacing w:before="120" w:after="120"/>
              <w:ind w:right="125"/>
              <w:rPr>
                <w:rFonts w:ascii="Arial" w:hAnsi="Arial" w:cs="Arial"/>
                <w:b/>
                <w:bCs/>
                <w:szCs w:val="20"/>
              </w:rPr>
            </w:pPr>
            <w:r w:rsidRPr="00C56C5E">
              <w:rPr>
                <w:rFonts w:ascii="Arial" w:hAnsi="Arial" w:cs="Arial"/>
                <w:b/>
                <w:bCs/>
                <w:sz w:val="20"/>
                <w:szCs w:val="20"/>
              </w:rPr>
              <w:lastRenderedPageBreak/>
              <w:t>Objectifs du poste</w:t>
            </w:r>
          </w:p>
        </w:tc>
        <w:tc>
          <w:tcPr>
            <w:tcW w:w="8081" w:type="dxa"/>
            <w:gridSpan w:val="2"/>
            <w:tcBorders>
              <w:top w:val="single" w:sz="4" w:space="0" w:color="auto"/>
              <w:left w:val="single" w:sz="4" w:space="0" w:color="000000"/>
              <w:bottom w:val="single" w:sz="4" w:space="0" w:color="000000"/>
              <w:right w:val="single" w:sz="4" w:space="0" w:color="000000"/>
            </w:tcBorders>
          </w:tcPr>
          <w:p w14:paraId="40303EE1" w14:textId="68F2D95E" w:rsidR="001C1E3C" w:rsidRPr="001C1E3C" w:rsidRDefault="001C1E3C" w:rsidP="001C1E3C">
            <w:pPr>
              <w:spacing w:before="120"/>
              <w:rPr>
                <w:rFonts w:ascii="Arial" w:hAnsi="Arial" w:cs="Arial"/>
                <w:sz w:val="20"/>
                <w:szCs w:val="20"/>
              </w:rPr>
            </w:pPr>
            <w:r w:rsidRPr="001C1E3C">
              <w:rPr>
                <w:rFonts w:ascii="Arial" w:hAnsi="Arial" w:cs="Arial"/>
                <w:sz w:val="20"/>
                <w:szCs w:val="20"/>
              </w:rPr>
              <w:t>Rattaché au chef de projet métier Sirius, l’apprenti</w:t>
            </w:r>
            <w:r>
              <w:rPr>
                <w:rFonts w:ascii="Arial" w:hAnsi="Arial" w:cs="Arial"/>
                <w:sz w:val="20"/>
                <w:szCs w:val="20"/>
              </w:rPr>
              <w:t>(e)</w:t>
            </w:r>
            <w:r w:rsidRPr="001C1E3C">
              <w:rPr>
                <w:rFonts w:ascii="Arial" w:hAnsi="Arial" w:cs="Arial"/>
                <w:sz w:val="20"/>
                <w:szCs w:val="20"/>
              </w:rPr>
              <w:t xml:space="preserve"> « accompagnement au changement » du projet Sirius sera plus spécifiquement en charge de la coordination des actions de communication autour du projet et d’accompagnement à l’utilisation de l’outil dans le contexte de l’Ecole nationale vétérinaire d’Alfort (environ 220 utilisateurs du logiciel). Cet accompagnement concerne la formation des utilisateurs du logiciel, comme la production d’une documentation métier. L’apprenti</w:t>
            </w:r>
            <w:r>
              <w:rPr>
                <w:rFonts w:ascii="Arial" w:hAnsi="Arial" w:cs="Arial"/>
                <w:sz w:val="20"/>
                <w:szCs w:val="20"/>
              </w:rPr>
              <w:t>(</w:t>
            </w:r>
            <w:r w:rsidRPr="001C1E3C">
              <w:rPr>
                <w:rFonts w:ascii="Arial" w:hAnsi="Arial" w:cs="Arial"/>
                <w:sz w:val="20"/>
                <w:szCs w:val="20"/>
              </w:rPr>
              <w:t>e</w:t>
            </w:r>
            <w:r>
              <w:rPr>
                <w:rFonts w:ascii="Arial" w:hAnsi="Arial" w:cs="Arial"/>
                <w:sz w:val="20"/>
                <w:szCs w:val="20"/>
              </w:rPr>
              <w:t>)</w:t>
            </w:r>
            <w:r w:rsidRPr="001C1E3C">
              <w:rPr>
                <w:rFonts w:ascii="Arial" w:hAnsi="Arial" w:cs="Arial"/>
                <w:sz w:val="20"/>
                <w:szCs w:val="20"/>
              </w:rPr>
              <w:t>sera amené</w:t>
            </w:r>
            <w:r>
              <w:rPr>
                <w:rFonts w:ascii="Arial" w:hAnsi="Arial" w:cs="Arial"/>
                <w:sz w:val="20"/>
                <w:szCs w:val="20"/>
              </w:rPr>
              <w:t>(</w:t>
            </w:r>
            <w:r w:rsidRPr="001C1E3C">
              <w:rPr>
                <w:rFonts w:ascii="Arial" w:hAnsi="Arial" w:cs="Arial"/>
                <w:sz w:val="20"/>
                <w:szCs w:val="20"/>
              </w:rPr>
              <w:t>e</w:t>
            </w:r>
            <w:r>
              <w:rPr>
                <w:rFonts w:ascii="Arial" w:hAnsi="Arial" w:cs="Arial"/>
                <w:sz w:val="20"/>
                <w:szCs w:val="20"/>
              </w:rPr>
              <w:t>)</w:t>
            </w:r>
            <w:r w:rsidRPr="001C1E3C">
              <w:rPr>
                <w:rFonts w:ascii="Arial" w:hAnsi="Arial" w:cs="Arial"/>
                <w:sz w:val="20"/>
                <w:szCs w:val="20"/>
              </w:rPr>
              <w:t xml:space="preserve"> à se familiariser avec un large périmètre fonctionnel et à communiquer avec des utilisateurs ayant des profils très différents : cliniciens, secrétaires, gestionnaires administratifs, auxiliaires vétérinaires et étudiants. </w:t>
            </w:r>
          </w:p>
          <w:p w14:paraId="3197E861" w14:textId="79BCB6B5" w:rsidR="005667F4" w:rsidRPr="001C1E3C" w:rsidRDefault="001C1E3C" w:rsidP="001C1E3C">
            <w:pPr>
              <w:spacing w:before="120"/>
              <w:rPr>
                <w:rFonts w:ascii="Arial" w:hAnsi="Arial" w:cs="Arial"/>
                <w:sz w:val="20"/>
                <w:szCs w:val="20"/>
              </w:rPr>
            </w:pPr>
            <w:r w:rsidRPr="001C1E3C">
              <w:rPr>
                <w:rFonts w:ascii="Arial" w:hAnsi="Arial" w:cs="Arial"/>
                <w:sz w:val="20"/>
                <w:szCs w:val="20"/>
              </w:rPr>
              <w:t xml:space="preserve">Son périmètre d’action concernera les différentes plateformes cliniques et </w:t>
            </w:r>
            <w:proofErr w:type="spellStart"/>
            <w:r w:rsidRPr="001C1E3C">
              <w:rPr>
                <w:rFonts w:ascii="Arial" w:hAnsi="Arial" w:cs="Arial"/>
                <w:sz w:val="20"/>
                <w:szCs w:val="20"/>
              </w:rPr>
              <w:t>para-cliniques</w:t>
            </w:r>
            <w:proofErr w:type="spellEnd"/>
            <w:r w:rsidRPr="001C1E3C">
              <w:rPr>
                <w:rFonts w:ascii="Arial" w:hAnsi="Arial" w:cs="Arial"/>
                <w:sz w:val="20"/>
                <w:szCs w:val="20"/>
              </w:rPr>
              <w:t xml:space="preserve"> de l’EnvA : centres hospitaliers universitaires dédiés aux animaux de compagnie, aux équidés, aux animaux de production et à la faune sauvage, ainsi qu’un laboratoire d’analyses médicales et un centre situé en Normandie dédié à la pathologie locomotrice du cheval.</w:t>
            </w:r>
          </w:p>
        </w:tc>
      </w:tr>
      <w:tr w:rsidR="004D0E45" w:rsidRPr="00F93B5A" w14:paraId="79AB23A3" w14:textId="77777777" w:rsidTr="008F5E6E">
        <w:trPr>
          <w:trHeight w:val="908"/>
        </w:trPr>
        <w:tc>
          <w:tcPr>
            <w:tcW w:w="2414" w:type="dxa"/>
            <w:tcBorders>
              <w:left w:val="single" w:sz="4" w:space="0" w:color="000000"/>
              <w:bottom w:val="single" w:sz="4" w:space="0" w:color="000000"/>
            </w:tcBorders>
          </w:tcPr>
          <w:p w14:paraId="3419863D" w14:textId="77777777" w:rsidR="004D0E45" w:rsidRPr="00C56C5E" w:rsidRDefault="004D0E45" w:rsidP="00C56C5E">
            <w:pPr>
              <w:snapToGrid w:val="0"/>
              <w:spacing w:before="120" w:after="120"/>
              <w:ind w:right="125"/>
              <w:rPr>
                <w:rFonts w:ascii="Arial" w:hAnsi="Arial" w:cs="Arial"/>
                <w:b/>
                <w:bCs/>
                <w:sz w:val="20"/>
                <w:szCs w:val="20"/>
              </w:rPr>
            </w:pPr>
            <w:r w:rsidRPr="00C56C5E">
              <w:rPr>
                <w:rFonts w:ascii="Arial" w:hAnsi="Arial" w:cs="Arial"/>
                <w:b/>
                <w:bCs/>
                <w:sz w:val="20"/>
                <w:szCs w:val="20"/>
              </w:rPr>
              <w:t>Description des missions à exercer ou des taches à exécuter</w:t>
            </w:r>
          </w:p>
        </w:tc>
        <w:tc>
          <w:tcPr>
            <w:tcW w:w="8081" w:type="dxa"/>
            <w:gridSpan w:val="2"/>
            <w:tcBorders>
              <w:left w:val="single" w:sz="4" w:space="0" w:color="000000"/>
              <w:bottom w:val="single" w:sz="4" w:space="0" w:color="000000"/>
              <w:right w:val="single" w:sz="4" w:space="0" w:color="000000"/>
            </w:tcBorders>
          </w:tcPr>
          <w:p w14:paraId="209C9E18" w14:textId="585B7F8E" w:rsidR="001C1E3C" w:rsidRPr="001C1E3C" w:rsidRDefault="001C1E3C" w:rsidP="001C1E3C">
            <w:pPr>
              <w:spacing w:before="120"/>
              <w:rPr>
                <w:rFonts w:ascii="Arial" w:hAnsi="Arial" w:cs="Arial"/>
                <w:sz w:val="20"/>
                <w:szCs w:val="20"/>
              </w:rPr>
            </w:pPr>
            <w:r w:rsidRPr="001C1E3C">
              <w:rPr>
                <w:rFonts w:ascii="Arial" w:hAnsi="Arial" w:cs="Arial"/>
                <w:sz w:val="20"/>
                <w:szCs w:val="20"/>
              </w:rPr>
              <w:t>Les missions confiées à l’apprenti</w:t>
            </w:r>
            <w:r>
              <w:rPr>
                <w:rFonts w:ascii="Arial" w:hAnsi="Arial" w:cs="Arial"/>
                <w:sz w:val="20"/>
                <w:szCs w:val="20"/>
              </w:rPr>
              <w:t>(</w:t>
            </w:r>
            <w:r w:rsidRPr="001C1E3C">
              <w:rPr>
                <w:rFonts w:ascii="Arial" w:hAnsi="Arial" w:cs="Arial"/>
                <w:sz w:val="20"/>
                <w:szCs w:val="20"/>
              </w:rPr>
              <w:t>e</w:t>
            </w:r>
            <w:r>
              <w:rPr>
                <w:rFonts w:ascii="Arial" w:hAnsi="Arial" w:cs="Arial"/>
                <w:sz w:val="20"/>
                <w:szCs w:val="20"/>
              </w:rPr>
              <w:t>)</w:t>
            </w:r>
            <w:r w:rsidRPr="001C1E3C">
              <w:rPr>
                <w:rFonts w:ascii="Arial" w:hAnsi="Arial" w:cs="Arial"/>
                <w:sz w:val="20"/>
                <w:szCs w:val="20"/>
              </w:rPr>
              <w:t xml:space="preserve"> seront organisées autour de 3 axes :</w:t>
            </w:r>
          </w:p>
          <w:p w14:paraId="5A093E83" w14:textId="7ABD81EF" w:rsidR="00E7291C" w:rsidRPr="001C1E3C" w:rsidRDefault="00E7291C" w:rsidP="00E7291C">
            <w:pPr>
              <w:jc w:val="both"/>
              <w:rPr>
                <w:rFonts w:ascii="Arial" w:hAnsi="Arial" w:cs="Arial"/>
                <w:b/>
              </w:rPr>
            </w:pPr>
            <w:r w:rsidRPr="00E7291C">
              <w:rPr>
                <w:rFonts w:ascii="Arial" w:hAnsi="Arial" w:cs="Arial"/>
                <w:b/>
                <w:sz w:val="20"/>
                <w:szCs w:val="20"/>
                <w:u w:val="single"/>
              </w:rPr>
              <w:t>MISSION 1</w:t>
            </w:r>
            <w:r w:rsidR="00797669">
              <w:rPr>
                <w:rFonts w:ascii="Arial" w:hAnsi="Arial" w:cs="Arial"/>
                <w:b/>
                <w:sz w:val="20"/>
                <w:szCs w:val="20"/>
              </w:rPr>
              <w:t xml:space="preserve"> : </w:t>
            </w:r>
            <w:r w:rsidR="001C1E3C" w:rsidRPr="001C1E3C">
              <w:rPr>
                <w:rFonts w:ascii="Arial" w:hAnsi="Arial" w:cs="Arial"/>
                <w:b/>
                <w:sz w:val="20"/>
                <w:szCs w:val="20"/>
              </w:rPr>
              <w:t>Accompagnement au changement</w:t>
            </w:r>
          </w:p>
          <w:p w14:paraId="103AD0A5" w14:textId="4AAF78B5" w:rsidR="001C1E3C" w:rsidRPr="001C1E3C" w:rsidRDefault="001C1E3C" w:rsidP="001C1E3C">
            <w:pPr>
              <w:numPr>
                <w:ilvl w:val="0"/>
                <w:numId w:val="19"/>
              </w:numPr>
              <w:spacing w:after="0" w:line="240" w:lineRule="auto"/>
              <w:jc w:val="both"/>
              <w:rPr>
                <w:rFonts w:ascii="Arial" w:hAnsi="Arial" w:cs="Arial"/>
                <w:sz w:val="20"/>
                <w:szCs w:val="20"/>
              </w:rPr>
            </w:pPr>
            <w:r w:rsidRPr="001C1E3C">
              <w:rPr>
                <w:rFonts w:ascii="Arial" w:hAnsi="Arial" w:cs="Arial"/>
                <w:sz w:val="20"/>
                <w:szCs w:val="20"/>
              </w:rPr>
              <w:t xml:space="preserve">Être force de proposition dans le cadre de l’élaboration de la communication autour du projet : mise en place d’une page web (sur l’intranet de l’EnvA) dédiée au projet, réalisation de vidéos pédagogiques autour des fonctionnalités-clés de </w:t>
            </w:r>
            <w:r w:rsidR="003576C5" w:rsidRPr="001C1E3C">
              <w:rPr>
                <w:rFonts w:ascii="Arial" w:hAnsi="Arial" w:cs="Arial"/>
                <w:sz w:val="20"/>
                <w:szCs w:val="20"/>
              </w:rPr>
              <w:t>l’outil, …</w:t>
            </w:r>
          </w:p>
          <w:p w14:paraId="3B630729" w14:textId="5C05D879" w:rsidR="001C1E3C" w:rsidRPr="001C1E3C" w:rsidRDefault="001C1E3C" w:rsidP="001C1E3C">
            <w:pPr>
              <w:numPr>
                <w:ilvl w:val="0"/>
                <w:numId w:val="19"/>
              </w:numPr>
              <w:spacing w:after="0" w:line="240" w:lineRule="auto"/>
              <w:jc w:val="both"/>
              <w:rPr>
                <w:rFonts w:ascii="Arial" w:hAnsi="Arial" w:cs="Arial"/>
                <w:sz w:val="20"/>
                <w:szCs w:val="20"/>
              </w:rPr>
            </w:pPr>
            <w:r w:rsidRPr="001C1E3C">
              <w:rPr>
                <w:rFonts w:ascii="Arial" w:hAnsi="Arial" w:cs="Arial"/>
                <w:sz w:val="20"/>
                <w:szCs w:val="20"/>
              </w:rPr>
              <w:t xml:space="preserve">Participer à l’organisation du dispositif de formation, développer les formations spécifiques propres aux différentes catégories d’utilisateurs, participer à la </w:t>
            </w:r>
            <w:r w:rsidR="003576C5" w:rsidRPr="001C1E3C">
              <w:rPr>
                <w:rFonts w:ascii="Arial" w:hAnsi="Arial" w:cs="Arial"/>
                <w:sz w:val="20"/>
                <w:szCs w:val="20"/>
              </w:rPr>
              <w:t>dispensation des</w:t>
            </w:r>
            <w:r w:rsidRPr="001C1E3C">
              <w:rPr>
                <w:rFonts w:ascii="Arial" w:hAnsi="Arial" w:cs="Arial"/>
                <w:sz w:val="20"/>
                <w:szCs w:val="20"/>
              </w:rPr>
              <w:t xml:space="preserve"> formations.</w:t>
            </w:r>
          </w:p>
          <w:p w14:paraId="611672BB" w14:textId="77777777" w:rsidR="001C1E3C" w:rsidRPr="001C1E3C" w:rsidRDefault="001C1E3C" w:rsidP="001C1E3C">
            <w:pPr>
              <w:numPr>
                <w:ilvl w:val="0"/>
                <w:numId w:val="19"/>
              </w:numPr>
              <w:spacing w:after="0" w:line="240" w:lineRule="auto"/>
              <w:jc w:val="both"/>
              <w:rPr>
                <w:rFonts w:ascii="Arial" w:hAnsi="Arial" w:cs="Arial"/>
                <w:sz w:val="20"/>
                <w:szCs w:val="20"/>
              </w:rPr>
            </w:pPr>
            <w:r w:rsidRPr="001C1E3C">
              <w:rPr>
                <w:rFonts w:ascii="Arial" w:hAnsi="Arial" w:cs="Arial"/>
                <w:sz w:val="20"/>
                <w:szCs w:val="20"/>
              </w:rPr>
              <w:t>Participation à la création de la documentation utilisateur.</w:t>
            </w:r>
          </w:p>
          <w:p w14:paraId="353C4AAC" w14:textId="77777777" w:rsidR="001C1E3C" w:rsidRPr="001C1E3C" w:rsidRDefault="001C1E3C" w:rsidP="001C1E3C">
            <w:pPr>
              <w:numPr>
                <w:ilvl w:val="0"/>
                <w:numId w:val="19"/>
              </w:numPr>
              <w:spacing w:after="0" w:line="240" w:lineRule="auto"/>
              <w:jc w:val="both"/>
              <w:rPr>
                <w:rFonts w:ascii="Arial" w:hAnsi="Arial" w:cs="Arial"/>
                <w:sz w:val="20"/>
                <w:szCs w:val="20"/>
              </w:rPr>
            </w:pPr>
            <w:r w:rsidRPr="001C1E3C">
              <w:rPr>
                <w:rFonts w:ascii="Arial" w:hAnsi="Arial" w:cs="Arial"/>
                <w:sz w:val="20"/>
                <w:szCs w:val="20"/>
              </w:rPr>
              <w:t>Production de documentations complémentaires visant à faciliter l’appropriation de l’outil sur différents supports (fiches pratiques, quizz, didacticiels interactifs, etc.).</w:t>
            </w:r>
          </w:p>
          <w:p w14:paraId="49350D69" w14:textId="77777777" w:rsidR="00FB3184" w:rsidRPr="00E7291C" w:rsidRDefault="00FB3184" w:rsidP="00FB3184">
            <w:pPr>
              <w:framePr w:hSpace="142" w:wrap="around" w:vAnchor="text" w:hAnchor="margin" w:xAlign="center" w:y="364"/>
              <w:spacing w:after="0" w:line="240" w:lineRule="auto"/>
              <w:ind w:left="720"/>
              <w:suppressOverlap/>
              <w:jc w:val="both"/>
              <w:rPr>
                <w:rFonts w:ascii="Arial" w:hAnsi="Arial" w:cs="Arial"/>
                <w:sz w:val="20"/>
                <w:szCs w:val="20"/>
              </w:rPr>
            </w:pPr>
          </w:p>
          <w:p w14:paraId="5BB3203A" w14:textId="76C7F60F" w:rsidR="00E7291C" w:rsidRPr="003576C5" w:rsidRDefault="00E7291C" w:rsidP="00E7291C">
            <w:pPr>
              <w:jc w:val="both"/>
              <w:rPr>
                <w:rFonts w:ascii="Arial" w:hAnsi="Arial" w:cs="Arial"/>
                <w:b/>
              </w:rPr>
            </w:pPr>
            <w:r w:rsidRPr="00E7291C">
              <w:rPr>
                <w:rFonts w:ascii="Arial" w:hAnsi="Arial" w:cs="Arial"/>
                <w:b/>
                <w:sz w:val="20"/>
                <w:szCs w:val="20"/>
                <w:u w:val="single"/>
              </w:rPr>
              <w:t>MISSION 2</w:t>
            </w:r>
            <w:r w:rsidRPr="00E7291C">
              <w:rPr>
                <w:rFonts w:ascii="Arial" w:hAnsi="Arial" w:cs="Arial"/>
                <w:b/>
                <w:sz w:val="20"/>
                <w:szCs w:val="20"/>
              </w:rPr>
              <w:t xml:space="preserve"> : </w:t>
            </w:r>
            <w:r w:rsidR="003576C5" w:rsidRPr="003576C5">
              <w:rPr>
                <w:rFonts w:ascii="Arial" w:hAnsi="Arial" w:cs="Arial"/>
                <w:b/>
                <w:sz w:val="20"/>
                <w:szCs w:val="20"/>
              </w:rPr>
              <w:t>Accompagnement au déploiemen</w:t>
            </w:r>
            <w:r w:rsidR="003576C5">
              <w:rPr>
                <w:rFonts w:ascii="Arial" w:hAnsi="Arial" w:cs="Arial"/>
                <w:b/>
                <w:sz w:val="20"/>
                <w:szCs w:val="20"/>
              </w:rPr>
              <w:t>t</w:t>
            </w:r>
          </w:p>
          <w:p w14:paraId="068560CE" w14:textId="77777777" w:rsidR="003576C5" w:rsidRPr="003576C5" w:rsidRDefault="003576C5" w:rsidP="003576C5">
            <w:pPr>
              <w:numPr>
                <w:ilvl w:val="0"/>
                <w:numId w:val="19"/>
              </w:numPr>
              <w:spacing w:after="0" w:line="240" w:lineRule="auto"/>
              <w:jc w:val="both"/>
              <w:rPr>
                <w:rFonts w:ascii="Arial" w:hAnsi="Arial" w:cs="Arial"/>
                <w:sz w:val="20"/>
                <w:szCs w:val="20"/>
              </w:rPr>
            </w:pPr>
            <w:r w:rsidRPr="003576C5">
              <w:rPr>
                <w:rFonts w:ascii="Arial" w:hAnsi="Arial" w:cs="Arial"/>
                <w:sz w:val="20"/>
                <w:szCs w:val="20"/>
              </w:rPr>
              <w:t>Concevoir le paramétrage initial de l’outil (dont les droits utilisateurs, les magasins…), participer à l’établissement de règles d’utilisation métiers. Rédiger une documentation dédiée.</w:t>
            </w:r>
          </w:p>
          <w:p w14:paraId="45DF62CD" w14:textId="77777777" w:rsidR="003576C5" w:rsidRPr="003576C5" w:rsidRDefault="003576C5" w:rsidP="003576C5">
            <w:pPr>
              <w:numPr>
                <w:ilvl w:val="0"/>
                <w:numId w:val="19"/>
              </w:numPr>
              <w:spacing w:after="0" w:line="240" w:lineRule="auto"/>
              <w:jc w:val="both"/>
              <w:rPr>
                <w:rFonts w:ascii="Arial" w:hAnsi="Arial" w:cs="Arial"/>
                <w:sz w:val="20"/>
                <w:szCs w:val="20"/>
              </w:rPr>
            </w:pPr>
            <w:r w:rsidRPr="003576C5">
              <w:rPr>
                <w:rFonts w:ascii="Arial" w:hAnsi="Arial" w:cs="Arial"/>
                <w:sz w:val="20"/>
                <w:szCs w:val="20"/>
              </w:rPr>
              <w:t>Assurer le support utilisateur de premier niveau sur l’outil.</w:t>
            </w:r>
          </w:p>
          <w:p w14:paraId="25DE3382" w14:textId="77777777" w:rsidR="003576C5" w:rsidRPr="003576C5" w:rsidRDefault="003576C5" w:rsidP="003576C5">
            <w:pPr>
              <w:numPr>
                <w:ilvl w:val="0"/>
                <w:numId w:val="19"/>
              </w:numPr>
              <w:spacing w:after="0" w:line="240" w:lineRule="auto"/>
              <w:jc w:val="both"/>
              <w:rPr>
                <w:rFonts w:ascii="Arial" w:hAnsi="Arial" w:cs="Arial"/>
                <w:sz w:val="20"/>
                <w:szCs w:val="20"/>
              </w:rPr>
            </w:pPr>
            <w:r w:rsidRPr="003576C5">
              <w:rPr>
                <w:rFonts w:ascii="Arial" w:hAnsi="Arial" w:cs="Arial"/>
                <w:sz w:val="20"/>
                <w:szCs w:val="20"/>
              </w:rPr>
              <w:t>Centraliser les retours utilisateurs de l’Ecole nationale vétérinaire d’Alfort. Aider les utilisateurs à formaliser les éventuelles demandes d’évolutions.</w:t>
            </w:r>
          </w:p>
          <w:p w14:paraId="586ABE51" w14:textId="77777777" w:rsidR="003576C5" w:rsidRPr="003576C5" w:rsidRDefault="003576C5" w:rsidP="003576C5">
            <w:pPr>
              <w:numPr>
                <w:ilvl w:val="0"/>
                <w:numId w:val="19"/>
              </w:numPr>
              <w:spacing w:after="0" w:line="240" w:lineRule="auto"/>
              <w:jc w:val="both"/>
              <w:rPr>
                <w:rFonts w:ascii="Arial" w:hAnsi="Arial" w:cs="Arial"/>
                <w:sz w:val="20"/>
                <w:szCs w:val="20"/>
              </w:rPr>
            </w:pPr>
            <w:r w:rsidRPr="003576C5">
              <w:rPr>
                <w:rFonts w:ascii="Arial" w:hAnsi="Arial" w:cs="Arial"/>
                <w:sz w:val="20"/>
                <w:szCs w:val="20"/>
              </w:rPr>
              <w:t>Faire remonter les retours au niveau du comité de pilotage inter-Ecoles Nationales Vétérinaires.</w:t>
            </w:r>
          </w:p>
          <w:p w14:paraId="2032EF6E" w14:textId="5D1811CC" w:rsidR="00092625" w:rsidRDefault="00092625" w:rsidP="00092625">
            <w:pPr>
              <w:spacing w:after="0" w:line="240" w:lineRule="auto"/>
              <w:jc w:val="both"/>
              <w:rPr>
                <w:rFonts w:ascii="Arial" w:hAnsi="Arial" w:cs="Arial"/>
                <w:sz w:val="20"/>
                <w:szCs w:val="20"/>
              </w:rPr>
            </w:pPr>
          </w:p>
          <w:p w14:paraId="15D86931" w14:textId="0D0DBB00" w:rsidR="003576C5" w:rsidRPr="003576C5" w:rsidRDefault="003576C5" w:rsidP="003576C5">
            <w:pPr>
              <w:jc w:val="both"/>
              <w:rPr>
                <w:rFonts w:ascii="Arial" w:hAnsi="Arial" w:cs="Arial"/>
                <w:b/>
              </w:rPr>
            </w:pPr>
            <w:r w:rsidRPr="00E7291C">
              <w:rPr>
                <w:rFonts w:ascii="Arial" w:hAnsi="Arial" w:cs="Arial"/>
                <w:b/>
                <w:sz w:val="20"/>
                <w:szCs w:val="20"/>
                <w:u w:val="single"/>
              </w:rPr>
              <w:t xml:space="preserve">MISSION </w:t>
            </w:r>
            <w:r>
              <w:rPr>
                <w:rFonts w:ascii="Arial" w:hAnsi="Arial" w:cs="Arial"/>
                <w:b/>
                <w:sz w:val="20"/>
                <w:szCs w:val="20"/>
                <w:u w:val="single"/>
              </w:rPr>
              <w:t>3</w:t>
            </w:r>
            <w:r w:rsidRPr="00E7291C">
              <w:rPr>
                <w:rFonts w:ascii="Arial" w:hAnsi="Arial" w:cs="Arial"/>
                <w:b/>
                <w:sz w:val="20"/>
                <w:szCs w:val="20"/>
              </w:rPr>
              <w:t xml:space="preserve"> : </w:t>
            </w:r>
            <w:r w:rsidRPr="003576C5">
              <w:rPr>
                <w:rFonts w:ascii="Arial" w:hAnsi="Arial" w:cs="Arial"/>
                <w:b/>
                <w:sz w:val="20"/>
                <w:szCs w:val="20"/>
              </w:rPr>
              <w:t>Assistance au pilotage du déploiement de l’outil Sirius</w:t>
            </w:r>
          </w:p>
          <w:p w14:paraId="42A8B20C" w14:textId="77777777" w:rsidR="003576C5" w:rsidRPr="003576C5" w:rsidRDefault="003576C5" w:rsidP="003576C5">
            <w:pPr>
              <w:numPr>
                <w:ilvl w:val="0"/>
                <w:numId w:val="19"/>
              </w:numPr>
              <w:spacing w:after="0" w:line="240" w:lineRule="auto"/>
              <w:jc w:val="both"/>
              <w:rPr>
                <w:rFonts w:ascii="Arial" w:hAnsi="Arial" w:cs="Arial"/>
                <w:sz w:val="20"/>
                <w:szCs w:val="20"/>
              </w:rPr>
            </w:pPr>
            <w:r w:rsidRPr="003576C5">
              <w:rPr>
                <w:rFonts w:ascii="Arial" w:hAnsi="Arial" w:cs="Arial"/>
                <w:sz w:val="20"/>
                <w:szCs w:val="20"/>
              </w:rPr>
              <w:t>Participer au comité de pilotage inter-Ecoles Nationales Vétérinaires, représenter l’EnvA pour ce qui concerne les sujets relatifs à l’organisation et au suivi des campagnes de tests. Coordonner la participation des utilisateurs de l’EnvA à ces activités de tests.</w:t>
            </w:r>
          </w:p>
          <w:p w14:paraId="5CC348A1" w14:textId="77777777" w:rsidR="003576C5" w:rsidRPr="003576C5" w:rsidRDefault="003576C5" w:rsidP="003576C5">
            <w:pPr>
              <w:numPr>
                <w:ilvl w:val="0"/>
                <w:numId w:val="19"/>
              </w:numPr>
              <w:spacing w:after="0" w:line="240" w:lineRule="auto"/>
              <w:jc w:val="both"/>
              <w:rPr>
                <w:rFonts w:ascii="Arial" w:hAnsi="Arial" w:cs="Arial"/>
                <w:sz w:val="20"/>
                <w:szCs w:val="20"/>
              </w:rPr>
            </w:pPr>
            <w:r w:rsidRPr="003576C5">
              <w:rPr>
                <w:rFonts w:ascii="Arial" w:hAnsi="Arial" w:cs="Arial"/>
                <w:sz w:val="20"/>
                <w:szCs w:val="20"/>
              </w:rPr>
              <w:t>Aide à la qualification des anomalies rencontrées.</w:t>
            </w:r>
          </w:p>
          <w:p w14:paraId="4AC63343" w14:textId="2B643D5E" w:rsidR="003576C5" w:rsidRPr="003576C5" w:rsidRDefault="003576C5" w:rsidP="003576C5">
            <w:pPr>
              <w:numPr>
                <w:ilvl w:val="0"/>
                <w:numId w:val="19"/>
              </w:numPr>
              <w:spacing w:after="0" w:line="240" w:lineRule="auto"/>
              <w:jc w:val="both"/>
              <w:rPr>
                <w:rFonts w:ascii="Arial" w:hAnsi="Arial" w:cs="Arial"/>
                <w:sz w:val="20"/>
                <w:szCs w:val="20"/>
              </w:rPr>
            </w:pPr>
            <w:r w:rsidRPr="003576C5">
              <w:rPr>
                <w:rFonts w:ascii="Arial" w:hAnsi="Arial" w:cs="Arial"/>
                <w:sz w:val="20"/>
                <w:szCs w:val="20"/>
              </w:rPr>
              <w:t>Saisie des anomalies sur le portail du prest</w:t>
            </w:r>
            <w:r>
              <w:rPr>
                <w:rFonts w:ascii="Arial" w:hAnsi="Arial" w:cs="Arial"/>
                <w:sz w:val="20"/>
                <w:szCs w:val="20"/>
              </w:rPr>
              <w:t>at</w:t>
            </w:r>
            <w:r w:rsidRPr="003576C5">
              <w:rPr>
                <w:rFonts w:ascii="Arial" w:hAnsi="Arial" w:cs="Arial"/>
                <w:sz w:val="20"/>
                <w:szCs w:val="20"/>
              </w:rPr>
              <w:t>aire.</w:t>
            </w:r>
          </w:p>
          <w:p w14:paraId="30A964F6" w14:textId="77777777" w:rsidR="003576C5" w:rsidRPr="003576C5" w:rsidRDefault="003576C5" w:rsidP="003576C5">
            <w:pPr>
              <w:numPr>
                <w:ilvl w:val="0"/>
                <w:numId w:val="19"/>
              </w:numPr>
              <w:spacing w:after="0" w:line="240" w:lineRule="auto"/>
              <w:jc w:val="both"/>
              <w:rPr>
                <w:rFonts w:ascii="Arial" w:hAnsi="Arial" w:cs="Arial"/>
                <w:sz w:val="20"/>
                <w:szCs w:val="20"/>
              </w:rPr>
            </w:pPr>
            <w:r w:rsidRPr="003576C5">
              <w:rPr>
                <w:rFonts w:ascii="Arial" w:hAnsi="Arial" w:cs="Arial"/>
                <w:sz w:val="20"/>
                <w:szCs w:val="20"/>
              </w:rPr>
              <w:t>Aide éventuelle au suivi de la résolution des anomalies.</w:t>
            </w:r>
          </w:p>
          <w:p w14:paraId="0A85B023" w14:textId="77777777" w:rsidR="00FB3184" w:rsidRPr="00E7291C" w:rsidRDefault="00FB3184" w:rsidP="00FB3184">
            <w:pPr>
              <w:framePr w:hSpace="142" w:wrap="around" w:vAnchor="text" w:hAnchor="margin" w:xAlign="center" w:y="364"/>
              <w:spacing w:after="0" w:line="240" w:lineRule="auto"/>
              <w:ind w:left="720"/>
              <w:suppressOverlap/>
              <w:jc w:val="both"/>
              <w:rPr>
                <w:rFonts w:ascii="Arial" w:hAnsi="Arial" w:cs="Arial"/>
                <w:b/>
                <w:sz w:val="20"/>
                <w:szCs w:val="20"/>
              </w:rPr>
            </w:pPr>
          </w:p>
          <w:p w14:paraId="705C178D" w14:textId="77777777" w:rsidR="001C1E3C" w:rsidRDefault="001C1E3C" w:rsidP="003665BF">
            <w:pPr>
              <w:spacing w:after="0" w:line="240" w:lineRule="auto"/>
              <w:jc w:val="both"/>
              <w:rPr>
                <w:rFonts w:cs="Arial"/>
              </w:rPr>
            </w:pPr>
          </w:p>
          <w:p w14:paraId="62ABF38C" w14:textId="21AC76F3" w:rsidR="003665BF" w:rsidRPr="00F93B5A" w:rsidRDefault="003665BF" w:rsidP="003665BF">
            <w:pPr>
              <w:spacing w:after="0" w:line="240" w:lineRule="auto"/>
              <w:jc w:val="both"/>
              <w:rPr>
                <w:rFonts w:cs="Arial"/>
              </w:rPr>
            </w:pPr>
          </w:p>
        </w:tc>
      </w:tr>
      <w:tr w:rsidR="00190F98" w:rsidRPr="00F93B5A" w14:paraId="16133566" w14:textId="7C82BAD9" w:rsidTr="00521260">
        <w:trPr>
          <w:trHeight w:val="270"/>
        </w:trPr>
        <w:tc>
          <w:tcPr>
            <w:tcW w:w="2414" w:type="dxa"/>
            <w:vMerge w:val="restart"/>
            <w:tcBorders>
              <w:top w:val="single" w:sz="4" w:space="0" w:color="000000"/>
              <w:left w:val="single" w:sz="4" w:space="0" w:color="000000"/>
            </w:tcBorders>
          </w:tcPr>
          <w:p w14:paraId="358325FE" w14:textId="620E0DAE" w:rsidR="00190F98" w:rsidRPr="00E7291C" w:rsidRDefault="00190F98" w:rsidP="00036D3D">
            <w:pPr>
              <w:snapToGrid w:val="0"/>
              <w:spacing w:before="120" w:after="120"/>
              <w:ind w:right="125"/>
              <w:rPr>
                <w:rFonts w:ascii="Arial" w:hAnsi="Arial" w:cs="Arial"/>
                <w:b/>
                <w:bCs/>
                <w:szCs w:val="20"/>
              </w:rPr>
            </w:pPr>
            <w:r w:rsidRPr="00E7291C">
              <w:rPr>
                <w:rFonts w:ascii="Arial" w:hAnsi="Arial" w:cs="Arial"/>
                <w:b/>
                <w:bCs/>
                <w:sz w:val="20"/>
                <w:szCs w:val="20"/>
              </w:rPr>
              <w:lastRenderedPageBreak/>
              <w:t>Champ d’activité</w:t>
            </w:r>
          </w:p>
        </w:tc>
        <w:tc>
          <w:tcPr>
            <w:tcW w:w="3970" w:type="dxa"/>
            <w:tcBorders>
              <w:top w:val="single" w:sz="4" w:space="0" w:color="000000"/>
              <w:left w:val="single" w:sz="4" w:space="0" w:color="000000"/>
              <w:bottom w:val="single" w:sz="4" w:space="0" w:color="auto"/>
              <w:right w:val="single" w:sz="4" w:space="0" w:color="auto"/>
            </w:tcBorders>
          </w:tcPr>
          <w:p w14:paraId="6A1DD8CE" w14:textId="3F4D78FD" w:rsidR="00190F98" w:rsidRPr="00E7291C" w:rsidRDefault="00190F98" w:rsidP="00A24A17">
            <w:pPr>
              <w:pStyle w:val="Corpsdetexte"/>
              <w:suppressAutoHyphens/>
              <w:spacing w:before="113" w:after="0" w:line="240" w:lineRule="auto"/>
              <w:jc w:val="center"/>
              <w:rPr>
                <w:rFonts w:ascii="Arial" w:eastAsia="Arial Unicode MS;Arial" w:hAnsi="Arial" w:cs="Arial"/>
                <w:kern w:val="2"/>
                <w:sz w:val="20"/>
                <w:szCs w:val="18"/>
                <w:lang w:eastAsia="zh-CN"/>
              </w:rPr>
            </w:pPr>
            <w:r w:rsidRPr="00E7291C">
              <w:rPr>
                <w:rFonts w:ascii="Arial" w:eastAsia="Arial Unicode MS;Arial" w:hAnsi="Arial" w:cs="Liberation Sans;Arial"/>
                <w:kern w:val="2"/>
                <w:sz w:val="20"/>
                <w:szCs w:val="20"/>
                <w:lang w:eastAsia="zh-CN"/>
              </w:rPr>
              <w:t>En interne</w:t>
            </w:r>
          </w:p>
        </w:tc>
        <w:tc>
          <w:tcPr>
            <w:tcW w:w="4111" w:type="dxa"/>
            <w:tcBorders>
              <w:top w:val="single" w:sz="4" w:space="0" w:color="000000"/>
              <w:left w:val="single" w:sz="4" w:space="0" w:color="auto"/>
              <w:bottom w:val="single" w:sz="4" w:space="0" w:color="auto"/>
              <w:right w:val="single" w:sz="4" w:space="0" w:color="000000"/>
            </w:tcBorders>
          </w:tcPr>
          <w:p w14:paraId="3E471802" w14:textId="676D5206" w:rsidR="00190F98" w:rsidRPr="00E7291C" w:rsidRDefault="003665BF" w:rsidP="003665BF">
            <w:pPr>
              <w:pStyle w:val="Corpsdetexte"/>
              <w:suppressAutoHyphens/>
              <w:spacing w:before="113" w:after="0" w:line="240" w:lineRule="auto"/>
              <w:ind w:left="720"/>
              <w:rPr>
                <w:rFonts w:ascii="Arial" w:eastAsia="Arial Unicode MS;Arial" w:hAnsi="Arial" w:cs="Arial"/>
                <w:kern w:val="2"/>
                <w:sz w:val="20"/>
                <w:szCs w:val="18"/>
                <w:lang w:eastAsia="zh-CN"/>
              </w:rPr>
            </w:pPr>
            <w:r>
              <w:rPr>
                <w:rFonts w:ascii="Arial" w:eastAsia="Arial Unicode MS;Arial" w:hAnsi="Arial" w:cs="Liberation Sans;Arial"/>
                <w:kern w:val="2"/>
                <w:sz w:val="20"/>
                <w:szCs w:val="20"/>
                <w:lang w:eastAsia="zh-CN"/>
              </w:rPr>
              <w:t xml:space="preserve">              </w:t>
            </w:r>
            <w:r w:rsidR="00190F98" w:rsidRPr="00E7291C">
              <w:rPr>
                <w:rFonts w:ascii="Arial" w:eastAsia="Arial Unicode MS;Arial" w:hAnsi="Arial" w:cs="Liberation Sans;Arial"/>
                <w:kern w:val="2"/>
                <w:sz w:val="20"/>
                <w:szCs w:val="20"/>
                <w:lang w:eastAsia="zh-CN"/>
              </w:rPr>
              <w:t>En externe</w:t>
            </w:r>
          </w:p>
        </w:tc>
      </w:tr>
      <w:tr w:rsidR="00190F98" w:rsidRPr="00F93B5A" w14:paraId="58702913" w14:textId="77777777" w:rsidTr="00521260">
        <w:trPr>
          <w:trHeight w:val="1800"/>
        </w:trPr>
        <w:tc>
          <w:tcPr>
            <w:tcW w:w="2414" w:type="dxa"/>
            <w:vMerge/>
            <w:tcBorders>
              <w:left w:val="single" w:sz="4" w:space="0" w:color="000000"/>
              <w:bottom w:val="single" w:sz="4" w:space="0" w:color="000000"/>
            </w:tcBorders>
          </w:tcPr>
          <w:p w14:paraId="3D7FFAE0" w14:textId="77777777" w:rsidR="00190F98" w:rsidRPr="00E7291C" w:rsidRDefault="00190F98" w:rsidP="00036D3D">
            <w:pPr>
              <w:snapToGrid w:val="0"/>
              <w:spacing w:before="120" w:after="120"/>
              <w:ind w:right="125"/>
              <w:rPr>
                <w:rFonts w:ascii="Arial" w:hAnsi="Arial" w:cs="Arial"/>
                <w:b/>
                <w:bCs/>
                <w:sz w:val="20"/>
                <w:szCs w:val="20"/>
              </w:rPr>
            </w:pPr>
          </w:p>
        </w:tc>
        <w:tc>
          <w:tcPr>
            <w:tcW w:w="3970" w:type="dxa"/>
            <w:tcBorders>
              <w:top w:val="single" w:sz="4" w:space="0" w:color="auto"/>
              <w:left w:val="single" w:sz="4" w:space="0" w:color="000000"/>
              <w:bottom w:val="single" w:sz="4" w:space="0" w:color="000000"/>
              <w:right w:val="single" w:sz="4" w:space="0" w:color="auto"/>
            </w:tcBorders>
          </w:tcPr>
          <w:p w14:paraId="03C2107B" w14:textId="68478355" w:rsidR="003576C5" w:rsidRDefault="003576C5" w:rsidP="00FF5B04">
            <w:pPr>
              <w:spacing w:after="0" w:line="240" w:lineRule="auto"/>
              <w:rPr>
                <w:rStyle w:val="Fichedeposte"/>
                <w:rFonts w:ascii="Arial" w:hAnsi="Arial" w:cs="Arial"/>
              </w:rPr>
            </w:pPr>
            <w:r>
              <w:rPr>
                <w:rStyle w:val="Fichedeposte"/>
                <w:rFonts w:ascii="Arial" w:hAnsi="Arial" w:cs="Arial"/>
              </w:rPr>
              <w:t>- L</w:t>
            </w:r>
            <w:r w:rsidRPr="00E8427E">
              <w:rPr>
                <w:rStyle w:val="Fichedeposte"/>
                <w:rFonts w:ascii="Arial" w:hAnsi="Arial" w:cs="Arial"/>
              </w:rPr>
              <w:t>’équipe projet</w:t>
            </w:r>
            <w:r>
              <w:rPr>
                <w:rStyle w:val="Fichedeposte"/>
                <w:rFonts w:ascii="Arial" w:hAnsi="Arial" w:cs="Arial"/>
              </w:rPr>
              <w:t xml:space="preserve"> (dont les directions de </w:t>
            </w:r>
            <w:proofErr w:type="spellStart"/>
            <w:r>
              <w:rPr>
                <w:rStyle w:val="Fichedeposte"/>
                <w:rFonts w:ascii="Arial" w:hAnsi="Arial" w:cs="Arial"/>
              </w:rPr>
              <w:t>Chuvs</w:t>
            </w:r>
            <w:proofErr w:type="spellEnd"/>
            <w:r>
              <w:rPr>
                <w:rStyle w:val="Fichedeposte"/>
                <w:rFonts w:ascii="Arial" w:hAnsi="Arial" w:cs="Arial"/>
              </w:rPr>
              <w:t>)</w:t>
            </w:r>
            <w:r w:rsidRPr="00E8427E">
              <w:rPr>
                <w:rStyle w:val="Fichedeposte"/>
                <w:rFonts w:ascii="Arial" w:hAnsi="Arial" w:cs="Arial"/>
              </w:rPr>
              <w:t xml:space="preserve"> </w:t>
            </w:r>
          </w:p>
          <w:p w14:paraId="35D178F3" w14:textId="2B076153" w:rsidR="003576C5" w:rsidRDefault="003576C5" w:rsidP="00FF5B04">
            <w:pPr>
              <w:spacing w:after="0" w:line="240" w:lineRule="auto"/>
              <w:rPr>
                <w:rStyle w:val="Fichedeposte"/>
                <w:rFonts w:ascii="Arial" w:hAnsi="Arial" w:cs="Arial"/>
              </w:rPr>
            </w:pPr>
            <w:r>
              <w:rPr>
                <w:rStyle w:val="Fichedeposte"/>
                <w:rFonts w:ascii="Arial" w:hAnsi="Arial" w:cs="Arial"/>
              </w:rPr>
              <w:t>- L</w:t>
            </w:r>
            <w:r w:rsidRPr="00E8427E">
              <w:rPr>
                <w:rStyle w:val="Fichedeposte"/>
                <w:rFonts w:ascii="Arial" w:hAnsi="Arial" w:cs="Arial"/>
              </w:rPr>
              <w:t xml:space="preserve">es experts métiers en charge de la recette et les utilisateurs, </w:t>
            </w:r>
          </w:p>
          <w:p w14:paraId="71C82802" w14:textId="37797693" w:rsidR="00190F98" w:rsidRPr="003576C5" w:rsidRDefault="003576C5" w:rsidP="00FF5B04">
            <w:pPr>
              <w:spacing w:after="0" w:line="240" w:lineRule="auto"/>
              <w:rPr>
                <w:rFonts w:ascii="Arial" w:hAnsi="Arial" w:cs="Arial"/>
                <w:sz w:val="20"/>
              </w:rPr>
            </w:pPr>
            <w:r>
              <w:rPr>
                <w:rStyle w:val="Fichedeposte"/>
                <w:rFonts w:ascii="Arial" w:hAnsi="Arial" w:cs="Arial"/>
              </w:rPr>
              <w:t xml:space="preserve">- </w:t>
            </w:r>
            <w:r w:rsidRPr="00E8427E">
              <w:rPr>
                <w:rStyle w:val="Fichedeposte"/>
                <w:rFonts w:ascii="Arial" w:hAnsi="Arial" w:cs="Arial"/>
              </w:rPr>
              <w:t>la DSI</w:t>
            </w:r>
            <w:r>
              <w:rPr>
                <w:rStyle w:val="Fichedeposte"/>
                <w:rFonts w:ascii="Arial" w:hAnsi="Arial" w:cs="Arial"/>
              </w:rPr>
              <w:t xml:space="preserve"> et le service communication</w:t>
            </w:r>
            <w:r w:rsidRPr="00E8427E">
              <w:rPr>
                <w:rStyle w:val="Fichedeposte"/>
                <w:rFonts w:ascii="Arial" w:hAnsi="Arial" w:cs="Arial"/>
              </w:rPr>
              <w:t xml:space="preserve"> pour la mise en place des outils de communication</w:t>
            </w:r>
            <w:r w:rsidRPr="00E7291C">
              <w:rPr>
                <w:rFonts w:ascii="Arial" w:eastAsia="Arial Unicode MS;Arial" w:hAnsi="Arial" w:cs="Liberation Sans;Arial"/>
                <w:kern w:val="2"/>
                <w:sz w:val="20"/>
                <w:szCs w:val="20"/>
                <w:lang w:eastAsia="zh-CN"/>
              </w:rPr>
              <w:t xml:space="preserve"> </w:t>
            </w:r>
          </w:p>
        </w:tc>
        <w:tc>
          <w:tcPr>
            <w:tcW w:w="4111" w:type="dxa"/>
            <w:tcBorders>
              <w:top w:val="single" w:sz="4" w:space="0" w:color="auto"/>
              <w:left w:val="single" w:sz="4" w:space="0" w:color="auto"/>
              <w:bottom w:val="single" w:sz="4" w:space="0" w:color="000000"/>
              <w:right w:val="single" w:sz="4" w:space="0" w:color="000000"/>
            </w:tcBorders>
          </w:tcPr>
          <w:p w14:paraId="6ED762E1" w14:textId="324A5A89" w:rsidR="003576C5" w:rsidRDefault="00190F98" w:rsidP="003576C5">
            <w:pPr>
              <w:spacing w:after="0" w:line="240" w:lineRule="auto"/>
              <w:rPr>
                <w:rStyle w:val="Fichedeposte"/>
                <w:rFonts w:ascii="Arial" w:hAnsi="Arial" w:cs="Arial"/>
              </w:rPr>
            </w:pPr>
            <w:r w:rsidRPr="003576C5">
              <w:rPr>
                <w:rStyle w:val="Fichedeposte"/>
                <w:rFonts w:ascii="Arial" w:hAnsi="Arial" w:cs="Arial"/>
              </w:rPr>
              <w:t>-</w:t>
            </w:r>
            <w:r w:rsidR="009859C2" w:rsidRPr="003576C5">
              <w:rPr>
                <w:rStyle w:val="Fichedeposte"/>
                <w:rFonts w:ascii="Arial" w:hAnsi="Arial" w:cs="Arial"/>
              </w:rPr>
              <w:t xml:space="preserve"> </w:t>
            </w:r>
            <w:r w:rsidR="003576C5">
              <w:rPr>
                <w:rStyle w:val="Fichedeposte"/>
                <w:rFonts w:ascii="Arial" w:hAnsi="Arial" w:cs="Arial"/>
              </w:rPr>
              <w:t>L</w:t>
            </w:r>
            <w:r w:rsidR="003576C5">
              <w:rPr>
                <w:rStyle w:val="Fichedeposte"/>
                <w:rFonts w:ascii="Arial" w:hAnsi="Arial" w:cs="Arial"/>
              </w:rPr>
              <w:t>e comité de pilotage inter-</w:t>
            </w:r>
            <w:proofErr w:type="spellStart"/>
            <w:r w:rsidR="003576C5">
              <w:rPr>
                <w:rStyle w:val="Fichedeposte"/>
                <w:rFonts w:ascii="Arial" w:hAnsi="Arial" w:cs="Arial"/>
              </w:rPr>
              <w:t>ENVs</w:t>
            </w:r>
            <w:proofErr w:type="spellEnd"/>
            <w:r w:rsidR="003576C5">
              <w:rPr>
                <w:rStyle w:val="Fichedeposte"/>
                <w:rFonts w:ascii="Arial" w:hAnsi="Arial" w:cs="Arial"/>
              </w:rPr>
              <w:t>,</w:t>
            </w:r>
          </w:p>
          <w:p w14:paraId="7085E477" w14:textId="77777777" w:rsidR="003576C5" w:rsidRDefault="003576C5" w:rsidP="003576C5">
            <w:pPr>
              <w:spacing w:after="0" w:line="240" w:lineRule="auto"/>
              <w:rPr>
                <w:rStyle w:val="Fichedeposte"/>
                <w:rFonts w:ascii="Arial" w:hAnsi="Arial" w:cs="Arial"/>
              </w:rPr>
            </w:pPr>
            <w:r>
              <w:rPr>
                <w:rStyle w:val="Fichedeposte"/>
                <w:rFonts w:ascii="Arial" w:hAnsi="Arial" w:cs="Arial"/>
              </w:rPr>
              <w:t>-</w:t>
            </w:r>
            <w:r>
              <w:rPr>
                <w:rStyle w:val="Fichedeposte"/>
                <w:rFonts w:ascii="Arial" w:hAnsi="Arial" w:cs="Arial"/>
              </w:rPr>
              <w:t xml:space="preserve"> </w:t>
            </w:r>
            <w:r>
              <w:rPr>
                <w:rStyle w:val="Fichedeposte"/>
                <w:rFonts w:ascii="Arial" w:hAnsi="Arial" w:cs="Arial"/>
              </w:rPr>
              <w:t>L</w:t>
            </w:r>
            <w:r>
              <w:rPr>
                <w:rStyle w:val="Fichedeposte"/>
                <w:rFonts w:ascii="Arial" w:hAnsi="Arial" w:cs="Arial"/>
              </w:rPr>
              <w:t xml:space="preserve">e chef de projet opérationnel Sirius, </w:t>
            </w:r>
          </w:p>
          <w:p w14:paraId="20DE8D0F" w14:textId="77777777" w:rsidR="003576C5" w:rsidRDefault="003576C5" w:rsidP="003576C5">
            <w:pPr>
              <w:spacing w:after="0" w:line="240" w:lineRule="auto"/>
              <w:rPr>
                <w:rStyle w:val="Fichedeposte"/>
                <w:rFonts w:ascii="Arial" w:hAnsi="Arial" w:cs="Arial"/>
              </w:rPr>
            </w:pPr>
            <w:r>
              <w:rPr>
                <w:rStyle w:val="Fichedeposte"/>
                <w:rFonts w:ascii="Arial" w:hAnsi="Arial" w:cs="Arial"/>
              </w:rPr>
              <w:t>- L</w:t>
            </w:r>
            <w:r w:rsidRPr="00E8427E">
              <w:rPr>
                <w:rStyle w:val="Fichedeposte"/>
                <w:rFonts w:ascii="Arial" w:hAnsi="Arial" w:cs="Arial"/>
              </w:rPr>
              <w:t>es chargés de mission accompagnement au changement des autres écoles</w:t>
            </w:r>
            <w:r>
              <w:rPr>
                <w:rStyle w:val="Fichedeposte"/>
                <w:rFonts w:ascii="Arial" w:hAnsi="Arial" w:cs="Arial"/>
              </w:rPr>
              <w:t>,</w:t>
            </w:r>
          </w:p>
          <w:p w14:paraId="2E66F6BD" w14:textId="6BD11B9A" w:rsidR="003576C5" w:rsidRPr="003576C5" w:rsidRDefault="003576C5" w:rsidP="003576C5">
            <w:pPr>
              <w:spacing w:after="0" w:line="240" w:lineRule="auto"/>
              <w:rPr>
                <w:rStyle w:val="Fichedeposte"/>
                <w:rFonts w:ascii="Arial" w:hAnsi="Arial"/>
              </w:rPr>
            </w:pPr>
            <w:r>
              <w:rPr>
                <w:rStyle w:val="Fichedeposte"/>
                <w:rFonts w:ascii="Arial" w:hAnsi="Arial" w:cs="Arial"/>
              </w:rPr>
              <w:t>-</w:t>
            </w:r>
            <w:r>
              <w:rPr>
                <w:rStyle w:val="Fichedeposte"/>
                <w:rFonts w:ascii="Arial" w:hAnsi="Arial" w:cs="Arial"/>
              </w:rPr>
              <w:t xml:space="preserve"> </w:t>
            </w:r>
            <w:r>
              <w:rPr>
                <w:rStyle w:val="Fichedeposte"/>
                <w:rFonts w:ascii="Arial" w:hAnsi="Arial" w:cs="Arial"/>
              </w:rPr>
              <w:t>L</w:t>
            </w:r>
            <w:r w:rsidRPr="00E8427E">
              <w:rPr>
                <w:rStyle w:val="Fichedeposte"/>
                <w:rFonts w:ascii="Arial" w:hAnsi="Arial" w:cs="Arial"/>
              </w:rPr>
              <w:t>’éditeur du logiciel Sirius</w:t>
            </w:r>
            <w:r>
              <w:rPr>
                <w:rStyle w:val="Fichedeposte"/>
                <w:rFonts w:ascii="Arial" w:hAnsi="Arial" w:cs="Arial"/>
              </w:rPr>
              <w:t xml:space="preserve"> (</w:t>
            </w:r>
            <w:r>
              <w:rPr>
                <w:rStyle w:val="Fichedeposte"/>
                <w:rFonts w:ascii="Arial" w:hAnsi="Arial" w:cs="Arial"/>
              </w:rPr>
              <w:t>Eventuellement</w:t>
            </w:r>
            <w:r>
              <w:rPr>
                <w:rStyle w:val="Fichedeposte"/>
                <w:rFonts w:ascii="Arial" w:hAnsi="Arial" w:cs="Arial"/>
              </w:rPr>
              <w:t>)</w:t>
            </w:r>
          </w:p>
          <w:p w14:paraId="26B3BD41" w14:textId="7856A0E2" w:rsidR="00190F98" w:rsidRPr="00E7291C" w:rsidRDefault="00190F98" w:rsidP="00FF5B04">
            <w:pPr>
              <w:spacing w:after="0" w:line="240" w:lineRule="auto"/>
              <w:rPr>
                <w:rFonts w:ascii="Arial" w:eastAsia="Arial Unicode MS;Arial" w:hAnsi="Arial" w:cs="Liberation Sans;Arial"/>
                <w:kern w:val="2"/>
                <w:sz w:val="20"/>
                <w:szCs w:val="20"/>
                <w:lang w:eastAsia="zh-CN"/>
              </w:rPr>
            </w:pPr>
            <w:bookmarkStart w:id="0" w:name="_GoBack"/>
            <w:bookmarkEnd w:id="0"/>
          </w:p>
        </w:tc>
      </w:tr>
      <w:tr w:rsidR="004D0E45" w:rsidRPr="00F93B5A" w14:paraId="4CF313C1" w14:textId="77777777" w:rsidTr="008F5E6E">
        <w:trPr>
          <w:trHeight w:val="352"/>
        </w:trPr>
        <w:tc>
          <w:tcPr>
            <w:tcW w:w="2414" w:type="dxa"/>
            <w:tcBorders>
              <w:top w:val="single" w:sz="4" w:space="0" w:color="000000"/>
              <w:left w:val="single" w:sz="4" w:space="0" w:color="000000"/>
              <w:bottom w:val="single" w:sz="4" w:space="0" w:color="000000"/>
            </w:tcBorders>
          </w:tcPr>
          <w:p w14:paraId="79F4465E" w14:textId="77777777" w:rsidR="004D0E45" w:rsidRPr="00C56C5E" w:rsidRDefault="004D0E45" w:rsidP="00036D3D">
            <w:pPr>
              <w:snapToGrid w:val="0"/>
              <w:spacing w:before="120" w:after="120"/>
              <w:ind w:right="125"/>
              <w:rPr>
                <w:rFonts w:ascii="Arial" w:hAnsi="Arial" w:cs="Arial"/>
                <w:b/>
                <w:bCs/>
                <w:szCs w:val="20"/>
              </w:rPr>
            </w:pPr>
            <w:r w:rsidRPr="00C56C5E">
              <w:rPr>
                <w:rFonts w:ascii="Arial" w:hAnsi="Arial" w:cs="Arial"/>
                <w:b/>
                <w:bCs/>
                <w:sz w:val="20"/>
                <w:szCs w:val="20"/>
              </w:rPr>
              <w:t xml:space="preserve">Conditions particulières d’exercice </w:t>
            </w:r>
          </w:p>
        </w:tc>
        <w:tc>
          <w:tcPr>
            <w:tcW w:w="8081" w:type="dxa"/>
            <w:gridSpan w:val="2"/>
            <w:tcBorders>
              <w:top w:val="single" w:sz="4" w:space="0" w:color="000000"/>
              <w:left w:val="single" w:sz="4" w:space="0" w:color="000000"/>
              <w:bottom w:val="single" w:sz="4" w:space="0" w:color="000000"/>
              <w:right w:val="single" w:sz="4" w:space="0" w:color="000000"/>
            </w:tcBorders>
          </w:tcPr>
          <w:p w14:paraId="67C8AFBA" w14:textId="15469B06" w:rsidR="003576C5" w:rsidRDefault="003576C5" w:rsidP="001E3C61">
            <w:pPr>
              <w:spacing w:after="120"/>
              <w:rPr>
                <w:rFonts w:ascii="Arial" w:hAnsi="Arial" w:cs="Arial"/>
                <w:sz w:val="20"/>
                <w:szCs w:val="20"/>
              </w:rPr>
            </w:pPr>
            <w:r>
              <w:rPr>
                <w:rFonts w:ascii="Arial" w:hAnsi="Arial" w:cs="Arial"/>
                <w:sz w:val="20"/>
                <w:szCs w:val="20"/>
              </w:rPr>
              <w:t>Contrat d’apprentissage d’1 an à pourvoir dès que possible</w:t>
            </w:r>
          </w:p>
          <w:p w14:paraId="2B3C8CD2" w14:textId="5FFE2505" w:rsidR="0014467A" w:rsidRPr="00FC7E98" w:rsidRDefault="001E3C61" w:rsidP="003576C5">
            <w:pPr>
              <w:spacing w:after="120"/>
              <w:rPr>
                <w:rFonts w:ascii="Arial" w:hAnsi="Arial" w:cs="Arial"/>
                <w:sz w:val="20"/>
                <w:szCs w:val="20"/>
              </w:rPr>
            </w:pPr>
            <w:r w:rsidRPr="00E73205">
              <w:rPr>
                <w:rFonts w:ascii="Arial" w:hAnsi="Arial" w:cs="Arial"/>
                <w:sz w:val="20"/>
                <w:szCs w:val="20"/>
              </w:rPr>
              <w:t xml:space="preserve">Travail </w:t>
            </w:r>
            <w:r w:rsidR="003576C5">
              <w:rPr>
                <w:rFonts w:ascii="Arial" w:hAnsi="Arial" w:cs="Arial"/>
                <w:sz w:val="20"/>
                <w:szCs w:val="20"/>
              </w:rPr>
              <w:t>sur écran</w:t>
            </w:r>
            <w:r w:rsidRPr="00E73205">
              <w:rPr>
                <w:rFonts w:ascii="Arial" w:hAnsi="Arial" w:cs="Arial"/>
                <w:sz w:val="20"/>
                <w:szCs w:val="20"/>
              </w:rPr>
              <w:t xml:space="preserve"> </w:t>
            </w:r>
          </w:p>
        </w:tc>
      </w:tr>
      <w:tr w:rsidR="00287F54" w:rsidRPr="00E73205" w14:paraId="51016C14" w14:textId="062F700E" w:rsidTr="008F5E6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Ex>
        <w:trPr>
          <w:trHeight w:val="250"/>
        </w:trPr>
        <w:tc>
          <w:tcPr>
            <w:tcW w:w="2414" w:type="dxa"/>
            <w:vMerge w:val="restart"/>
            <w:tcBorders>
              <w:top w:val="single" w:sz="2" w:space="0" w:color="000000"/>
              <w:left w:val="single" w:sz="2" w:space="0" w:color="000000"/>
              <w:right w:val="single" w:sz="2" w:space="0" w:color="000000"/>
            </w:tcBorders>
          </w:tcPr>
          <w:p w14:paraId="11A3EB50" w14:textId="5335D337" w:rsidR="00287F54" w:rsidRPr="001E3C61" w:rsidRDefault="00FA7DBB">
            <w:pPr>
              <w:pStyle w:val="Contenudetableau"/>
              <w:spacing w:before="57" w:line="276" w:lineRule="auto"/>
              <w:rPr>
                <w:rFonts w:ascii="Arial" w:hAnsi="Arial" w:cs="Arial"/>
                <w:b/>
                <w:sz w:val="20"/>
                <w:szCs w:val="18"/>
                <w:lang w:bidi="hi-IN"/>
              </w:rPr>
            </w:pPr>
            <w:r w:rsidRPr="00C56C5E">
              <w:rPr>
                <w:rFonts w:ascii="Arial" w:hAnsi="Arial" w:cs="Arial"/>
                <w:b/>
                <w:bCs/>
                <w:sz w:val="20"/>
                <w:szCs w:val="20"/>
              </w:rPr>
              <w:t>Compétences liées au poste</w:t>
            </w:r>
          </w:p>
        </w:tc>
        <w:tc>
          <w:tcPr>
            <w:tcW w:w="3970" w:type="dxa"/>
            <w:tcBorders>
              <w:top w:val="single" w:sz="2" w:space="0" w:color="000000"/>
              <w:left w:val="single" w:sz="2" w:space="0" w:color="000000"/>
              <w:bottom w:val="single" w:sz="4" w:space="0" w:color="auto"/>
              <w:right w:val="single" w:sz="4" w:space="0" w:color="auto"/>
            </w:tcBorders>
          </w:tcPr>
          <w:p w14:paraId="5887136F" w14:textId="616578B4" w:rsidR="00287F54" w:rsidRDefault="00FA7DBB" w:rsidP="0093194E">
            <w:pPr>
              <w:spacing w:before="57" w:after="57"/>
              <w:jc w:val="center"/>
              <w:rPr>
                <w:rFonts w:ascii="Arial" w:hAnsi="Arial" w:cs="Arial"/>
                <w:bCs/>
                <w:sz w:val="20"/>
                <w:szCs w:val="20"/>
                <w:lang w:bidi="hi-IN"/>
              </w:rPr>
            </w:pPr>
            <w:r w:rsidRPr="004D0E45">
              <w:rPr>
                <w:rFonts w:cs="Arial"/>
                <w:b/>
                <w:bCs/>
                <w:szCs w:val="20"/>
              </w:rPr>
              <w:t>Savoirs</w:t>
            </w:r>
          </w:p>
        </w:tc>
        <w:tc>
          <w:tcPr>
            <w:tcW w:w="4111" w:type="dxa"/>
            <w:tcBorders>
              <w:top w:val="single" w:sz="2" w:space="0" w:color="000000"/>
              <w:left w:val="single" w:sz="4" w:space="0" w:color="auto"/>
              <w:bottom w:val="single" w:sz="4" w:space="0" w:color="auto"/>
              <w:right w:val="single" w:sz="2" w:space="0" w:color="000000"/>
            </w:tcBorders>
          </w:tcPr>
          <w:p w14:paraId="64EA7943" w14:textId="436C3A77" w:rsidR="00287F54" w:rsidRDefault="00FA7DBB" w:rsidP="0093194E">
            <w:pPr>
              <w:spacing w:before="57" w:after="57"/>
              <w:jc w:val="center"/>
              <w:rPr>
                <w:rFonts w:ascii="Arial" w:hAnsi="Arial" w:cs="Arial"/>
                <w:bCs/>
                <w:sz w:val="20"/>
                <w:szCs w:val="20"/>
                <w:lang w:bidi="hi-IN"/>
              </w:rPr>
            </w:pPr>
            <w:r w:rsidRPr="00F93B5A">
              <w:rPr>
                <w:rFonts w:cs="Arial"/>
                <w:b/>
                <w:bCs/>
                <w:szCs w:val="20"/>
              </w:rPr>
              <w:t>Savoir-faire</w:t>
            </w:r>
          </w:p>
        </w:tc>
      </w:tr>
      <w:tr w:rsidR="00287F54" w:rsidRPr="00E73205" w14:paraId="188CB4C2" w14:textId="4637866F" w:rsidTr="008F5E6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Ex>
        <w:trPr>
          <w:trHeight w:val="590"/>
        </w:trPr>
        <w:tc>
          <w:tcPr>
            <w:tcW w:w="2414" w:type="dxa"/>
            <w:vMerge/>
            <w:tcBorders>
              <w:left w:val="single" w:sz="2" w:space="0" w:color="000000"/>
              <w:bottom w:val="single" w:sz="2" w:space="0" w:color="000000"/>
              <w:right w:val="single" w:sz="2" w:space="0" w:color="000000"/>
            </w:tcBorders>
          </w:tcPr>
          <w:p w14:paraId="3CC4438D" w14:textId="77777777" w:rsidR="00287F54" w:rsidRPr="001E3C61" w:rsidRDefault="00287F54">
            <w:pPr>
              <w:pStyle w:val="Contenudetableau"/>
              <w:spacing w:before="57" w:line="276" w:lineRule="auto"/>
              <w:rPr>
                <w:rFonts w:ascii="Arial" w:hAnsi="Arial" w:cs="Arial"/>
                <w:b/>
                <w:sz w:val="20"/>
                <w:szCs w:val="18"/>
                <w:lang w:bidi="hi-IN"/>
              </w:rPr>
            </w:pPr>
          </w:p>
        </w:tc>
        <w:tc>
          <w:tcPr>
            <w:tcW w:w="3970" w:type="dxa"/>
            <w:tcBorders>
              <w:top w:val="single" w:sz="4" w:space="0" w:color="auto"/>
              <w:left w:val="single" w:sz="2" w:space="0" w:color="000000"/>
              <w:bottom w:val="single" w:sz="2" w:space="0" w:color="000000"/>
              <w:right w:val="single" w:sz="4" w:space="0" w:color="auto"/>
            </w:tcBorders>
          </w:tcPr>
          <w:p w14:paraId="0EAB9465" w14:textId="77777777" w:rsidR="003576C5" w:rsidRPr="003576C5" w:rsidRDefault="003576C5" w:rsidP="003576C5">
            <w:pPr>
              <w:pStyle w:val="Corpsdetexte"/>
              <w:numPr>
                <w:ilvl w:val="0"/>
                <w:numId w:val="25"/>
              </w:numPr>
              <w:suppressAutoHyphens/>
              <w:spacing w:before="113" w:after="0" w:line="240" w:lineRule="auto"/>
              <w:ind w:hanging="351"/>
              <w:rPr>
                <w:rFonts w:ascii="Arial" w:eastAsia="Arial Unicode MS;Arial" w:hAnsi="Arial" w:cs="Liberation Sans;Arial"/>
                <w:kern w:val="2"/>
                <w:sz w:val="20"/>
                <w:szCs w:val="20"/>
                <w:lang w:eastAsia="zh-CN"/>
              </w:rPr>
            </w:pPr>
            <w:r w:rsidRPr="003576C5">
              <w:rPr>
                <w:rFonts w:ascii="Arial" w:eastAsia="Arial Unicode MS;Arial" w:hAnsi="Arial" w:cs="Liberation Sans;Arial"/>
                <w:kern w:val="2"/>
                <w:sz w:val="20"/>
                <w:szCs w:val="20"/>
                <w:lang w:eastAsia="zh-CN"/>
              </w:rPr>
              <w:t xml:space="preserve">Compétences techniques générales en informatique </w:t>
            </w:r>
          </w:p>
          <w:p w14:paraId="6768B13E" w14:textId="77777777" w:rsidR="003576C5" w:rsidRPr="003576C5" w:rsidRDefault="003576C5" w:rsidP="003576C5">
            <w:pPr>
              <w:pStyle w:val="Corpsdetexte"/>
              <w:numPr>
                <w:ilvl w:val="0"/>
                <w:numId w:val="25"/>
              </w:numPr>
              <w:suppressAutoHyphens/>
              <w:spacing w:before="113" w:after="0" w:line="240" w:lineRule="auto"/>
              <w:ind w:hanging="351"/>
              <w:rPr>
                <w:rFonts w:ascii="Arial" w:eastAsia="Arial Unicode MS;Arial" w:hAnsi="Arial" w:cs="Liberation Sans;Arial"/>
                <w:kern w:val="2"/>
                <w:sz w:val="20"/>
                <w:szCs w:val="20"/>
                <w:lang w:eastAsia="zh-CN"/>
              </w:rPr>
            </w:pPr>
            <w:r w:rsidRPr="003576C5">
              <w:rPr>
                <w:rFonts w:ascii="Arial" w:eastAsia="Arial Unicode MS;Arial" w:hAnsi="Arial" w:cs="Liberation Sans;Arial"/>
                <w:kern w:val="2"/>
                <w:sz w:val="20"/>
                <w:szCs w:val="20"/>
                <w:lang w:eastAsia="zh-CN"/>
              </w:rPr>
              <w:t>Gestion de projet</w:t>
            </w:r>
          </w:p>
          <w:p w14:paraId="36648D76" w14:textId="77777777" w:rsidR="003576C5" w:rsidRPr="003576C5" w:rsidRDefault="003576C5" w:rsidP="003576C5">
            <w:pPr>
              <w:pStyle w:val="Corpsdetexte"/>
              <w:numPr>
                <w:ilvl w:val="0"/>
                <w:numId w:val="25"/>
              </w:numPr>
              <w:suppressAutoHyphens/>
              <w:spacing w:before="113" w:after="0" w:line="240" w:lineRule="auto"/>
              <w:ind w:hanging="351"/>
              <w:rPr>
                <w:rFonts w:ascii="Arial" w:eastAsia="Arial Unicode MS;Arial" w:hAnsi="Arial" w:cs="Liberation Sans;Arial"/>
                <w:kern w:val="2"/>
                <w:sz w:val="20"/>
                <w:szCs w:val="20"/>
                <w:lang w:eastAsia="zh-CN"/>
              </w:rPr>
            </w:pPr>
            <w:r w:rsidRPr="003576C5">
              <w:rPr>
                <w:rFonts w:ascii="Arial" w:eastAsia="Arial Unicode MS;Arial" w:hAnsi="Arial" w:cs="Liberation Sans;Arial"/>
                <w:kern w:val="2"/>
                <w:sz w:val="20"/>
                <w:szCs w:val="20"/>
                <w:lang w:eastAsia="zh-CN"/>
              </w:rPr>
              <w:t xml:space="preserve">Utilisation d’un CMS </w:t>
            </w:r>
          </w:p>
          <w:p w14:paraId="4A93BDF6" w14:textId="77777777" w:rsidR="003576C5" w:rsidRPr="003576C5" w:rsidRDefault="003576C5" w:rsidP="003576C5">
            <w:pPr>
              <w:pStyle w:val="Corpsdetexte"/>
              <w:numPr>
                <w:ilvl w:val="0"/>
                <w:numId w:val="25"/>
              </w:numPr>
              <w:suppressAutoHyphens/>
              <w:spacing w:before="113" w:after="0" w:line="240" w:lineRule="auto"/>
              <w:ind w:hanging="351"/>
              <w:rPr>
                <w:rFonts w:ascii="Arial" w:eastAsia="Arial Unicode MS;Arial" w:hAnsi="Arial" w:cs="Liberation Sans;Arial"/>
                <w:kern w:val="2"/>
                <w:sz w:val="20"/>
                <w:szCs w:val="20"/>
                <w:lang w:eastAsia="zh-CN"/>
              </w:rPr>
            </w:pPr>
            <w:r w:rsidRPr="003576C5">
              <w:rPr>
                <w:rFonts w:ascii="Arial" w:eastAsia="Arial Unicode MS;Arial" w:hAnsi="Arial" w:cs="Liberation Sans;Arial"/>
                <w:kern w:val="2"/>
                <w:sz w:val="20"/>
                <w:szCs w:val="20"/>
                <w:lang w:eastAsia="zh-CN"/>
              </w:rPr>
              <w:t xml:space="preserve">Maîtrise des outils bureautiques </w:t>
            </w:r>
          </w:p>
          <w:p w14:paraId="20EB54E5" w14:textId="77777777" w:rsidR="003576C5" w:rsidRPr="003576C5" w:rsidRDefault="003576C5" w:rsidP="003576C5">
            <w:pPr>
              <w:pStyle w:val="Corpsdetexte"/>
              <w:numPr>
                <w:ilvl w:val="0"/>
                <w:numId w:val="25"/>
              </w:numPr>
              <w:suppressAutoHyphens/>
              <w:spacing w:before="113" w:after="0" w:line="240" w:lineRule="auto"/>
              <w:ind w:hanging="351"/>
              <w:rPr>
                <w:rFonts w:ascii="Arial" w:eastAsia="Arial Unicode MS;Arial" w:hAnsi="Arial" w:cs="Liberation Sans;Arial"/>
                <w:kern w:val="2"/>
                <w:sz w:val="20"/>
                <w:szCs w:val="20"/>
                <w:lang w:eastAsia="zh-CN"/>
              </w:rPr>
            </w:pPr>
            <w:r w:rsidRPr="003576C5">
              <w:rPr>
                <w:rFonts w:ascii="Arial" w:eastAsia="Arial Unicode MS;Arial" w:hAnsi="Arial" w:cs="Liberation Sans;Arial"/>
                <w:kern w:val="2"/>
                <w:sz w:val="20"/>
                <w:szCs w:val="20"/>
                <w:lang w:eastAsia="zh-CN"/>
              </w:rPr>
              <w:t>Connaissances des technologies d’animation nécessaire à la conception de supports interactifs</w:t>
            </w:r>
          </w:p>
          <w:p w14:paraId="7F249673" w14:textId="77777777" w:rsidR="003576C5" w:rsidRPr="003576C5" w:rsidRDefault="003576C5" w:rsidP="003576C5">
            <w:pPr>
              <w:pStyle w:val="Corpsdetexte"/>
              <w:numPr>
                <w:ilvl w:val="0"/>
                <w:numId w:val="25"/>
              </w:numPr>
              <w:suppressAutoHyphens/>
              <w:spacing w:before="113" w:after="0" w:line="240" w:lineRule="auto"/>
              <w:ind w:hanging="351"/>
              <w:rPr>
                <w:rFonts w:ascii="Arial" w:eastAsia="Arial Unicode MS;Arial" w:hAnsi="Arial" w:cs="Liberation Sans;Arial"/>
                <w:kern w:val="2"/>
                <w:sz w:val="20"/>
                <w:szCs w:val="20"/>
                <w:lang w:eastAsia="zh-CN"/>
              </w:rPr>
            </w:pPr>
            <w:r w:rsidRPr="003576C5">
              <w:rPr>
                <w:rFonts w:ascii="Arial" w:eastAsia="Arial Unicode MS;Arial" w:hAnsi="Arial" w:cs="Liberation Sans;Arial"/>
                <w:kern w:val="2"/>
                <w:sz w:val="20"/>
                <w:szCs w:val="20"/>
                <w:lang w:eastAsia="zh-CN"/>
              </w:rPr>
              <w:t>Techniques d’accompagnement au changement</w:t>
            </w:r>
          </w:p>
          <w:p w14:paraId="1FDA9255" w14:textId="77777777" w:rsidR="00092625" w:rsidRPr="00E7291C" w:rsidRDefault="00092625" w:rsidP="00092625">
            <w:pPr>
              <w:pStyle w:val="Corpsdetexte"/>
              <w:suppressAutoHyphens/>
              <w:spacing w:before="113" w:after="0" w:line="240" w:lineRule="auto"/>
              <w:ind w:left="720"/>
              <w:rPr>
                <w:rFonts w:ascii="Arial" w:eastAsia="Arial Unicode MS;Arial" w:hAnsi="Arial" w:cs="Liberation Sans;Arial"/>
                <w:kern w:val="2"/>
                <w:sz w:val="20"/>
                <w:szCs w:val="20"/>
                <w:lang w:eastAsia="zh-CN"/>
              </w:rPr>
            </w:pPr>
          </w:p>
          <w:p w14:paraId="506046E6" w14:textId="77777777" w:rsidR="00287F54" w:rsidRDefault="00287F54">
            <w:pPr>
              <w:spacing w:before="57" w:after="57"/>
              <w:rPr>
                <w:rFonts w:ascii="Arial" w:hAnsi="Arial" w:cs="Arial"/>
                <w:bCs/>
                <w:sz w:val="20"/>
                <w:szCs w:val="20"/>
                <w:lang w:bidi="hi-IN"/>
              </w:rPr>
            </w:pPr>
          </w:p>
        </w:tc>
        <w:tc>
          <w:tcPr>
            <w:tcW w:w="4111" w:type="dxa"/>
            <w:tcBorders>
              <w:top w:val="single" w:sz="4" w:space="0" w:color="auto"/>
              <w:left w:val="single" w:sz="4" w:space="0" w:color="auto"/>
              <w:bottom w:val="single" w:sz="2" w:space="0" w:color="000000"/>
              <w:right w:val="single" w:sz="2" w:space="0" w:color="000000"/>
            </w:tcBorders>
          </w:tcPr>
          <w:p w14:paraId="0F4B116E" w14:textId="77777777" w:rsidR="003576C5" w:rsidRPr="003576C5" w:rsidRDefault="003576C5" w:rsidP="003576C5">
            <w:pPr>
              <w:pStyle w:val="Corpsdetexte"/>
              <w:numPr>
                <w:ilvl w:val="0"/>
                <w:numId w:val="25"/>
              </w:numPr>
              <w:suppressAutoHyphens/>
              <w:spacing w:before="113" w:after="0" w:line="240" w:lineRule="auto"/>
              <w:ind w:hanging="351"/>
              <w:rPr>
                <w:rFonts w:ascii="Arial" w:eastAsia="Arial Unicode MS;Arial" w:hAnsi="Arial" w:cs="Liberation Sans;Arial"/>
                <w:kern w:val="2"/>
                <w:sz w:val="20"/>
                <w:szCs w:val="20"/>
                <w:lang w:eastAsia="zh-CN"/>
              </w:rPr>
            </w:pPr>
            <w:r w:rsidRPr="003576C5">
              <w:rPr>
                <w:rFonts w:ascii="Arial" w:eastAsia="Arial Unicode MS;Arial" w:hAnsi="Arial" w:cs="Liberation Sans;Arial"/>
                <w:kern w:val="2"/>
                <w:sz w:val="20"/>
                <w:szCs w:val="20"/>
                <w:lang w:eastAsia="zh-CN"/>
              </w:rPr>
              <w:t>Coordonner et animer des réunions et des formations</w:t>
            </w:r>
          </w:p>
          <w:p w14:paraId="4DE86ECB" w14:textId="77777777" w:rsidR="003576C5" w:rsidRPr="003576C5" w:rsidRDefault="003576C5" w:rsidP="003576C5">
            <w:pPr>
              <w:pStyle w:val="Corpsdetexte"/>
              <w:numPr>
                <w:ilvl w:val="0"/>
                <w:numId w:val="25"/>
              </w:numPr>
              <w:suppressAutoHyphens/>
              <w:spacing w:before="113" w:after="0" w:line="240" w:lineRule="auto"/>
              <w:ind w:hanging="351"/>
              <w:rPr>
                <w:rFonts w:ascii="Arial" w:eastAsia="Arial Unicode MS;Arial" w:hAnsi="Arial" w:cs="Liberation Sans;Arial"/>
                <w:kern w:val="2"/>
                <w:sz w:val="20"/>
                <w:szCs w:val="20"/>
                <w:lang w:eastAsia="zh-CN"/>
              </w:rPr>
            </w:pPr>
            <w:r w:rsidRPr="003576C5">
              <w:rPr>
                <w:rFonts w:ascii="Arial" w:eastAsia="Arial Unicode MS;Arial" w:hAnsi="Arial" w:cs="Liberation Sans;Arial"/>
                <w:kern w:val="2"/>
                <w:sz w:val="20"/>
                <w:szCs w:val="20"/>
                <w:lang w:eastAsia="zh-CN"/>
              </w:rPr>
              <w:t>Collaborer et conseiller</w:t>
            </w:r>
          </w:p>
          <w:p w14:paraId="68EF46AC" w14:textId="486B9EE0" w:rsidR="003576C5" w:rsidRPr="003576C5" w:rsidRDefault="003576C5" w:rsidP="003576C5">
            <w:pPr>
              <w:pStyle w:val="Corpsdetexte"/>
              <w:numPr>
                <w:ilvl w:val="0"/>
                <w:numId w:val="25"/>
              </w:numPr>
              <w:suppressAutoHyphens/>
              <w:spacing w:before="113" w:after="0" w:line="240" w:lineRule="auto"/>
              <w:ind w:hanging="351"/>
              <w:rPr>
                <w:rFonts w:ascii="Arial" w:eastAsia="Arial Unicode MS;Arial" w:hAnsi="Arial" w:cs="Liberation Sans;Arial"/>
                <w:kern w:val="2"/>
                <w:sz w:val="20"/>
                <w:szCs w:val="20"/>
                <w:lang w:eastAsia="zh-CN"/>
              </w:rPr>
            </w:pPr>
            <w:r w:rsidRPr="003576C5">
              <w:rPr>
                <w:rFonts w:ascii="Arial" w:eastAsia="Arial Unicode MS;Arial" w:hAnsi="Arial" w:cs="Liberation Sans;Arial"/>
                <w:kern w:val="2"/>
                <w:sz w:val="20"/>
                <w:szCs w:val="20"/>
                <w:lang w:eastAsia="zh-CN"/>
              </w:rPr>
              <w:t>Être</w:t>
            </w:r>
            <w:r w:rsidRPr="003576C5">
              <w:rPr>
                <w:rFonts w:ascii="Arial" w:eastAsia="Arial Unicode MS;Arial" w:hAnsi="Arial" w:cs="Liberation Sans;Arial"/>
                <w:kern w:val="2"/>
                <w:sz w:val="20"/>
                <w:szCs w:val="20"/>
                <w:lang w:eastAsia="zh-CN"/>
              </w:rPr>
              <w:t xml:space="preserve"> autonome, dynamique et rigoureux</w:t>
            </w:r>
          </w:p>
          <w:p w14:paraId="3E772806" w14:textId="77777777" w:rsidR="003576C5" w:rsidRPr="003576C5" w:rsidRDefault="003576C5" w:rsidP="003576C5">
            <w:pPr>
              <w:pStyle w:val="Corpsdetexte"/>
              <w:numPr>
                <w:ilvl w:val="0"/>
                <w:numId w:val="25"/>
              </w:numPr>
              <w:suppressAutoHyphens/>
              <w:spacing w:before="113" w:after="0" w:line="240" w:lineRule="auto"/>
              <w:ind w:hanging="351"/>
              <w:rPr>
                <w:rFonts w:ascii="Arial" w:eastAsia="Arial Unicode MS;Arial" w:hAnsi="Arial" w:cs="Liberation Sans;Arial"/>
                <w:kern w:val="2"/>
                <w:sz w:val="20"/>
                <w:szCs w:val="20"/>
                <w:lang w:eastAsia="zh-CN"/>
              </w:rPr>
            </w:pPr>
            <w:r w:rsidRPr="003576C5">
              <w:rPr>
                <w:rFonts w:ascii="Arial" w:eastAsia="Arial Unicode MS;Arial" w:hAnsi="Arial" w:cs="Liberation Sans;Arial"/>
                <w:kern w:val="2"/>
                <w:sz w:val="20"/>
                <w:szCs w:val="20"/>
                <w:lang w:eastAsia="zh-CN"/>
              </w:rPr>
              <w:t xml:space="preserve">Avoir de l’imagination, être créatif </w:t>
            </w:r>
          </w:p>
          <w:p w14:paraId="7C474B76" w14:textId="77777777" w:rsidR="003576C5" w:rsidRPr="003576C5" w:rsidRDefault="003576C5" w:rsidP="003576C5">
            <w:pPr>
              <w:pStyle w:val="Corpsdetexte"/>
              <w:numPr>
                <w:ilvl w:val="0"/>
                <w:numId w:val="25"/>
              </w:numPr>
              <w:suppressAutoHyphens/>
              <w:spacing w:before="113" w:after="0" w:line="240" w:lineRule="auto"/>
              <w:ind w:hanging="351"/>
              <w:rPr>
                <w:rFonts w:ascii="Arial" w:eastAsia="Arial Unicode MS;Arial" w:hAnsi="Arial" w:cs="Liberation Sans;Arial"/>
                <w:kern w:val="2"/>
                <w:sz w:val="20"/>
                <w:szCs w:val="20"/>
                <w:lang w:eastAsia="zh-CN"/>
              </w:rPr>
            </w:pPr>
            <w:r w:rsidRPr="003576C5">
              <w:rPr>
                <w:rFonts w:ascii="Arial" w:eastAsia="Arial Unicode MS;Arial" w:hAnsi="Arial" w:cs="Liberation Sans;Arial"/>
                <w:kern w:val="2"/>
                <w:sz w:val="20"/>
                <w:szCs w:val="20"/>
                <w:lang w:eastAsia="zh-CN"/>
              </w:rPr>
              <w:t>Être pédagogue afin de faciliter l’adhésion à l’outil</w:t>
            </w:r>
          </w:p>
          <w:p w14:paraId="5626F38A" w14:textId="77777777" w:rsidR="003576C5" w:rsidRPr="003576C5" w:rsidRDefault="003576C5" w:rsidP="003576C5">
            <w:pPr>
              <w:pStyle w:val="Corpsdetexte"/>
              <w:numPr>
                <w:ilvl w:val="0"/>
                <w:numId w:val="25"/>
              </w:numPr>
              <w:suppressAutoHyphens/>
              <w:spacing w:before="113" w:after="0" w:line="240" w:lineRule="auto"/>
              <w:ind w:hanging="351"/>
              <w:rPr>
                <w:rFonts w:ascii="Arial" w:eastAsia="Arial Unicode MS;Arial" w:hAnsi="Arial" w:cs="Liberation Sans;Arial"/>
                <w:kern w:val="2"/>
                <w:sz w:val="20"/>
                <w:szCs w:val="20"/>
                <w:lang w:eastAsia="zh-CN"/>
              </w:rPr>
            </w:pPr>
            <w:r w:rsidRPr="003576C5">
              <w:rPr>
                <w:rFonts w:ascii="Arial" w:eastAsia="Arial Unicode MS;Arial" w:hAnsi="Arial" w:cs="Liberation Sans;Arial"/>
                <w:kern w:val="2"/>
                <w:sz w:val="20"/>
                <w:szCs w:val="20"/>
                <w:lang w:eastAsia="zh-CN"/>
              </w:rPr>
              <w:t>Savoir adapter son discours à son interlocuteur</w:t>
            </w:r>
          </w:p>
          <w:p w14:paraId="2F59D0C5" w14:textId="77777777" w:rsidR="003576C5" w:rsidRPr="003576C5" w:rsidRDefault="003576C5" w:rsidP="003576C5">
            <w:pPr>
              <w:pStyle w:val="Corpsdetexte"/>
              <w:numPr>
                <w:ilvl w:val="0"/>
                <w:numId w:val="25"/>
              </w:numPr>
              <w:suppressAutoHyphens/>
              <w:spacing w:before="113" w:after="0" w:line="240" w:lineRule="auto"/>
              <w:ind w:hanging="351"/>
              <w:rPr>
                <w:rFonts w:ascii="Arial" w:eastAsia="Arial Unicode MS;Arial" w:hAnsi="Arial" w:cs="Liberation Sans;Arial"/>
                <w:kern w:val="2"/>
                <w:sz w:val="20"/>
                <w:szCs w:val="20"/>
                <w:lang w:eastAsia="zh-CN"/>
              </w:rPr>
            </w:pPr>
            <w:r w:rsidRPr="003576C5">
              <w:rPr>
                <w:rFonts w:ascii="Arial" w:eastAsia="Arial Unicode MS;Arial" w:hAnsi="Arial" w:cs="Liberation Sans;Arial"/>
                <w:kern w:val="2"/>
                <w:sz w:val="20"/>
                <w:szCs w:val="20"/>
                <w:lang w:eastAsia="zh-CN"/>
              </w:rPr>
              <w:t>Savoir fédérer et communiquer auprès des différentes équipes techniques et fonctionnelles</w:t>
            </w:r>
          </w:p>
          <w:p w14:paraId="23AAF507" w14:textId="77777777" w:rsidR="003576C5" w:rsidRPr="003576C5" w:rsidRDefault="003576C5" w:rsidP="003576C5">
            <w:pPr>
              <w:pStyle w:val="Corpsdetexte"/>
              <w:numPr>
                <w:ilvl w:val="0"/>
                <w:numId w:val="25"/>
              </w:numPr>
              <w:suppressAutoHyphens/>
              <w:spacing w:before="113" w:after="0" w:line="240" w:lineRule="auto"/>
              <w:ind w:hanging="351"/>
              <w:rPr>
                <w:rFonts w:ascii="Arial" w:eastAsia="Arial Unicode MS;Arial" w:hAnsi="Arial" w:cs="Liberation Sans;Arial"/>
                <w:kern w:val="2"/>
                <w:sz w:val="20"/>
                <w:szCs w:val="20"/>
                <w:lang w:eastAsia="zh-CN"/>
              </w:rPr>
            </w:pPr>
            <w:r w:rsidRPr="003576C5">
              <w:rPr>
                <w:rFonts w:ascii="Arial" w:eastAsia="Arial Unicode MS;Arial" w:hAnsi="Arial" w:cs="Liberation Sans;Arial"/>
                <w:kern w:val="2"/>
                <w:sz w:val="20"/>
                <w:szCs w:val="20"/>
                <w:lang w:eastAsia="zh-CN"/>
              </w:rPr>
              <w:t>Sens de la pédagogie</w:t>
            </w:r>
          </w:p>
          <w:p w14:paraId="7086D0C0" w14:textId="77777777" w:rsidR="003576C5" w:rsidRPr="003576C5" w:rsidRDefault="003576C5" w:rsidP="003576C5">
            <w:pPr>
              <w:pStyle w:val="Corpsdetexte"/>
              <w:numPr>
                <w:ilvl w:val="0"/>
                <w:numId w:val="25"/>
              </w:numPr>
              <w:suppressAutoHyphens/>
              <w:spacing w:before="113" w:after="0" w:line="240" w:lineRule="auto"/>
              <w:ind w:hanging="351"/>
              <w:rPr>
                <w:rFonts w:ascii="Arial" w:eastAsia="Arial Unicode MS;Arial" w:hAnsi="Arial" w:cs="Liberation Sans;Arial"/>
                <w:kern w:val="2"/>
                <w:sz w:val="20"/>
                <w:szCs w:val="20"/>
                <w:lang w:eastAsia="zh-CN"/>
              </w:rPr>
            </w:pPr>
            <w:r w:rsidRPr="003576C5">
              <w:rPr>
                <w:rFonts w:ascii="Arial" w:eastAsia="Arial Unicode MS;Arial" w:hAnsi="Arial" w:cs="Liberation Sans;Arial"/>
                <w:kern w:val="2"/>
                <w:sz w:val="20"/>
                <w:szCs w:val="20"/>
                <w:lang w:eastAsia="zh-CN"/>
              </w:rPr>
              <w:t>Bonnes capacités rédactionnelles et oratoires</w:t>
            </w:r>
          </w:p>
          <w:p w14:paraId="5B2D2B83" w14:textId="77474FB7" w:rsidR="00287F54" w:rsidRPr="003576C5" w:rsidRDefault="003576C5" w:rsidP="003576C5">
            <w:pPr>
              <w:pStyle w:val="Corpsdetexte"/>
              <w:numPr>
                <w:ilvl w:val="0"/>
                <w:numId w:val="25"/>
              </w:numPr>
              <w:suppressAutoHyphens/>
              <w:spacing w:before="113" w:after="0" w:line="240" w:lineRule="auto"/>
              <w:ind w:hanging="351"/>
              <w:rPr>
                <w:rFonts w:ascii="Arial" w:eastAsia="Arial Unicode MS;Arial" w:hAnsi="Arial" w:cs="Liberation Sans;Arial"/>
                <w:kern w:val="2"/>
                <w:sz w:val="20"/>
                <w:szCs w:val="20"/>
                <w:lang w:eastAsia="zh-CN"/>
              </w:rPr>
            </w:pPr>
            <w:r w:rsidRPr="003576C5">
              <w:rPr>
                <w:rFonts w:ascii="Arial" w:eastAsia="Arial Unicode MS;Arial" w:hAnsi="Arial" w:cs="Liberation Sans;Arial"/>
                <w:kern w:val="2"/>
                <w:sz w:val="20"/>
                <w:szCs w:val="20"/>
                <w:lang w:eastAsia="zh-CN"/>
              </w:rPr>
              <w:t>Capacité de gestion et d'organisation du temps de travail.</w:t>
            </w:r>
          </w:p>
        </w:tc>
      </w:tr>
      <w:tr w:rsidR="001E3C61" w:rsidRPr="00E73205" w14:paraId="2D155C79" w14:textId="77777777" w:rsidTr="008F5E6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Ex>
        <w:trPr>
          <w:trHeight w:val="744"/>
        </w:trPr>
        <w:tc>
          <w:tcPr>
            <w:tcW w:w="2414" w:type="dxa"/>
            <w:tcBorders>
              <w:top w:val="single" w:sz="2" w:space="0" w:color="000000"/>
              <w:left w:val="single" w:sz="2" w:space="0" w:color="000000"/>
              <w:bottom w:val="single" w:sz="2" w:space="0" w:color="000000"/>
              <w:right w:val="single" w:sz="2" w:space="0" w:color="000000"/>
            </w:tcBorders>
          </w:tcPr>
          <w:p w14:paraId="260D3229" w14:textId="5B8863FD" w:rsidR="001E3C61" w:rsidRPr="00C56C5E" w:rsidRDefault="001E3C61">
            <w:pPr>
              <w:pStyle w:val="Contenudetableau"/>
              <w:spacing w:before="57" w:line="276" w:lineRule="auto"/>
              <w:rPr>
                <w:rFonts w:ascii="Arial" w:hAnsi="Arial" w:cs="Arial"/>
                <w:b/>
                <w:sz w:val="20"/>
                <w:szCs w:val="18"/>
                <w:lang w:bidi="hi-IN"/>
              </w:rPr>
            </w:pPr>
            <w:r w:rsidRPr="001E3C61">
              <w:rPr>
                <w:rFonts w:ascii="Arial" w:hAnsi="Arial" w:cs="Arial"/>
                <w:b/>
                <w:sz w:val="20"/>
                <w:szCs w:val="18"/>
                <w:lang w:bidi="hi-IN"/>
              </w:rPr>
              <w:lastRenderedPageBreak/>
              <w:t>Personne à contacter</w:t>
            </w:r>
          </w:p>
        </w:tc>
        <w:tc>
          <w:tcPr>
            <w:tcW w:w="8081" w:type="dxa"/>
            <w:gridSpan w:val="2"/>
            <w:tcBorders>
              <w:top w:val="single" w:sz="2" w:space="0" w:color="000000"/>
              <w:left w:val="single" w:sz="2" w:space="0" w:color="000000"/>
              <w:bottom w:val="single" w:sz="2" w:space="0" w:color="000000"/>
              <w:right w:val="single" w:sz="2" w:space="0" w:color="000000"/>
            </w:tcBorders>
          </w:tcPr>
          <w:p w14:paraId="008F2DE1" w14:textId="77777777" w:rsidR="00CB7273" w:rsidRPr="00CB7273" w:rsidRDefault="00CB7273" w:rsidP="00CB7273">
            <w:pPr>
              <w:spacing w:before="57" w:after="57"/>
              <w:rPr>
                <w:rFonts w:ascii="Arial" w:hAnsi="Arial" w:cs="Arial"/>
                <w:bCs/>
                <w:sz w:val="20"/>
                <w:szCs w:val="20"/>
                <w:lang w:bidi="hi-IN"/>
              </w:rPr>
            </w:pPr>
            <w:proofErr w:type="spellStart"/>
            <w:r w:rsidRPr="00CB7273">
              <w:rPr>
                <w:rFonts w:ascii="Arial" w:hAnsi="Arial" w:cs="Arial"/>
                <w:bCs/>
                <w:sz w:val="20"/>
                <w:szCs w:val="20"/>
                <w:lang w:bidi="hi-IN"/>
              </w:rPr>
              <w:t>Djérène</w:t>
            </w:r>
            <w:proofErr w:type="spellEnd"/>
            <w:r w:rsidRPr="00CB7273">
              <w:rPr>
                <w:rFonts w:ascii="Arial" w:hAnsi="Arial" w:cs="Arial"/>
                <w:bCs/>
                <w:sz w:val="20"/>
                <w:szCs w:val="20"/>
                <w:lang w:bidi="hi-IN"/>
              </w:rPr>
              <w:t xml:space="preserve"> MASO</w:t>
            </w:r>
          </w:p>
          <w:p w14:paraId="1654C535" w14:textId="424719E1" w:rsidR="00CB7273" w:rsidRPr="00CB7273" w:rsidRDefault="00CB7273" w:rsidP="00CB7273">
            <w:pPr>
              <w:spacing w:before="57" w:after="57"/>
              <w:rPr>
                <w:rFonts w:ascii="Arial" w:hAnsi="Arial" w:cs="Arial"/>
                <w:bCs/>
                <w:sz w:val="20"/>
                <w:szCs w:val="20"/>
                <w:lang w:bidi="hi-IN"/>
              </w:rPr>
            </w:pPr>
            <w:r w:rsidRPr="00CB7273">
              <w:rPr>
                <w:rFonts w:ascii="Arial" w:hAnsi="Arial" w:cs="Arial"/>
                <w:bCs/>
                <w:sz w:val="20"/>
                <w:szCs w:val="20"/>
                <w:lang w:bidi="hi-IN"/>
              </w:rPr>
              <w:t xml:space="preserve">Directrice des plateformes cliniques et </w:t>
            </w:r>
            <w:proofErr w:type="spellStart"/>
            <w:r w:rsidRPr="00CB7273">
              <w:rPr>
                <w:rFonts w:ascii="Arial" w:hAnsi="Arial" w:cs="Arial"/>
                <w:bCs/>
                <w:sz w:val="20"/>
                <w:szCs w:val="20"/>
                <w:lang w:bidi="hi-IN"/>
              </w:rPr>
              <w:t>para-cliniques</w:t>
            </w:r>
            <w:proofErr w:type="spellEnd"/>
            <w:r w:rsidRPr="00CB7273">
              <w:rPr>
                <w:rFonts w:ascii="Arial" w:hAnsi="Arial" w:cs="Arial"/>
                <w:bCs/>
                <w:sz w:val="20"/>
                <w:szCs w:val="20"/>
                <w:lang w:bidi="hi-IN"/>
              </w:rPr>
              <w:t xml:space="preserve"> de l’EnvA</w:t>
            </w:r>
            <w:r>
              <w:rPr>
                <w:rFonts w:ascii="Arial" w:hAnsi="Arial" w:cs="Arial"/>
                <w:bCs/>
                <w:sz w:val="20"/>
                <w:szCs w:val="20"/>
                <w:lang w:bidi="hi-IN"/>
              </w:rPr>
              <w:t xml:space="preserve">/ </w:t>
            </w:r>
            <w:r w:rsidRPr="00CB7273">
              <w:rPr>
                <w:rFonts w:ascii="Arial" w:hAnsi="Arial" w:cs="Arial"/>
                <w:bCs/>
                <w:sz w:val="20"/>
                <w:szCs w:val="20"/>
                <w:lang w:bidi="hi-IN"/>
              </w:rPr>
              <w:t>Cheffe de projet SIRIUS</w:t>
            </w:r>
          </w:p>
          <w:p w14:paraId="4D1E4BDF" w14:textId="3CB89977" w:rsidR="00CB7273" w:rsidRDefault="00CB7273" w:rsidP="00CB7273">
            <w:pPr>
              <w:rPr>
                <w:rFonts w:ascii="Arial" w:hAnsi="Arial" w:cs="Arial"/>
                <w:sz w:val="20"/>
              </w:rPr>
            </w:pPr>
            <w:hyperlink r:id="rId12" w:history="1">
              <w:r w:rsidRPr="00CB7273">
                <w:rPr>
                  <w:rStyle w:val="Lienhypertexte"/>
                  <w:rFonts w:ascii="Arial" w:hAnsi="Arial" w:cs="Arial"/>
                  <w:sz w:val="20"/>
                </w:rPr>
                <w:t>Djerene.maso@vet-alfort.fr</w:t>
              </w:r>
            </w:hyperlink>
          </w:p>
          <w:p w14:paraId="7D531F64" w14:textId="77777777" w:rsidR="00CB7273" w:rsidRPr="00CB7273" w:rsidRDefault="00CB7273" w:rsidP="00CB7273">
            <w:pPr>
              <w:spacing w:before="57" w:after="57"/>
              <w:rPr>
                <w:rFonts w:ascii="Arial" w:hAnsi="Arial" w:cs="Arial"/>
                <w:bCs/>
                <w:sz w:val="20"/>
                <w:szCs w:val="20"/>
                <w:lang w:bidi="hi-IN"/>
              </w:rPr>
            </w:pPr>
            <w:r w:rsidRPr="00CB7273">
              <w:rPr>
                <w:rFonts w:ascii="Arial" w:hAnsi="Arial" w:cs="Arial"/>
                <w:bCs/>
                <w:sz w:val="20"/>
                <w:szCs w:val="20"/>
                <w:lang w:bidi="hi-IN"/>
              </w:rPr>
              <w:t>Bertrand LEBOUC</w:t>
            </w:r>
          </w:p>
          <w:p w14:paraId="78E831BE" w14:textId="77777777" w:rsidR="00CB7273" w:rsidRPr="00CB7273" w:rsidRDefault="00CB7273" w:rsidP="00CB7273">
            <w:pPr>
              <w:spacing w:before="57" w:after="57"/>
              <w:rPr>
                <w:rFonts w:ascii="Arial" w:hAnsi="Arial" w:cs="Arial"/>
                <w:bCs/>
                <w:sz w:val="20"/>
                <w:szCs w:val="20"/>
                <w:lang w:bidi="hi-IN"/>
              </w:rPr>
            </w:pPr>
            <w:r w:rsidRPr="00CB7273">
              <w:rPr>
                <w:rFonts w:ascii="Arial" w:hAnsi="Arial" w:cs="Arial"/>
                <w:bCs/>
                <w:sz w:val="20"/>
                <w:szCs w:val="20"/>
                <w:lang w:bidi="hi-IN"/>
              </w:rPr>
              <w:t>Directeur des systèmes d’information de l’EnvA</w:t>
            </w:r>
          </w:p>
          <w:p w14:paraId="634A1BB2" w14:textId="3BF886E0" w:rsidR="001E3C61" w:rsidRPr="00CB7273" w:rsidRDefault="00CB7273" w:rsidP="00CB7273">
            <w:pPr>
              <w:rPr>
                <w:color w:val="0000FF" w:themeColor="hyperlink"/>
                <w:sz w:val="20"/>
                <w:u w:val="single"/>
              </w:rPr>
            </w:pPr>
            <w:hyperlink r:id="rId13" w:history="1">
              <w:r w:rsidRPr="00CB7273">
                <w:rPr>
                  <w:rStyle w:val="Lienhypertexte"/>
                  <w:rFonts w:ascii="Arial" w:hAnsi="Arial" w:cs="Arial"/>
                  <w:sz w:val="20"/>
                </w:rPr>
                <w:t>bertrand.lebouc@vet-alfort.fr</w:t>
              </w:r>
            </w:hyperlink>
          </w:p>
        </w:tc>
      </w:tr>
      <w:tr w:rsidR="00FF6EA5" w:rsidRPr="00E73205" w14:paraId="1120A925" w14:textId="77777777" w:rsidTr="008F5E6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Ex>
        <w:trPr>
          <w:trHeight w:val="744"/>
        </w:trPr>
        <w:tc>
          <w:tcPr>
            <w:tcW w:w="2414" w:type="dxa"/>
            <w:tcBorders>
              <w:top w:val="single" w:sz="2" w:space="0" w:color="000000"/>
              <w:left w:val="single" w:sz="2" w:space="0" w:color="000000"/>
              <w:bottom w:val="single" w:sz="2" w:space="0" w:color="000000"/>
              <w:right w:val="single" w:sz="2" w:space="0" w:color="000000"/>
            </w:tcBorders>
          </w:tcPr>
          <w:p w14:paraId="49EF15C8" w14:textId="45BC757C" w:rsidR="00FF6EA5" w:rsidRPr="00C56C5E" w:rsidRDefault="00FF6EA5">
            <w:pPr>
              <w:pStyle w:val="Contenudetableau"/>
              <w:spacing w:before="57" w:line="276" w:lineRule="auto"/>
              <w:rPr>
                <w:rFonts w:ascii="Arial" w:hAnsi="Arial" w:cs="Arial"/>
                <w:b/>
                <w:sz w:val="18"/>
                <w:szCs w:val="18"/>
                <w:lang w:bidi="hi-IN"/>
              </w:rPr>
            </w:pPr>
            <w:r w:rsidRPr="00C56C5E">
              <w:rPr>
                <w:rFonts w:ascii="Arial" w:hAnsi="Arial" w:cs="Arial"/>
                <w:b/>
                <w:sz w:val="20"/>
                <w:szCs w:val="18"/>
                <w:lang w:bidi="hi-IN"/>
              </w:rPr>
              <w:t>Candidature</w:t>
            </w:r>
          </w:p>
        </w:tc>
        <w:tc>
          <w:tcPr>
            <w:tcW w:w="8081" w:type="dxa"/>
            <w:gridSpan w:val="2"/>
            <w:tcBorders>
              <w:top w:val="single" w:sz="2" w:space="0" w:color="000000"/>
              <w:left w:val="single" w:sz="2" w:space="0" w:color="000000"/>
              <w:bottom w:val="single" w:sz="2" w:space="0" w:color="000000"/>
              <w:right w:val="single" w:sz="2" w:space="0" w:color="000000"/>
            </w:tcBorders>
          </w:tcPr>
          <w:p w14:paraId="757A4E7B" w14:textId="77777777" w:rsidR="00FF6EA5" w:rsidRPr="00E73205" w:rsidRDefault="00FF6EA5">
            <w:pPr>
              <w:spacing w:before="57" w:after="57"/>
              <w:rPr>
                <w:rFonts w:ascii="Arial" w:hAnsi="Arial" w:cs="Arial"/>
                <w:bCs/>
                <w:sz w:val="20"/>
                <w:szCs w:val="20"/>
                <w:lang w:bidi="hi-IN"/>
              </w:rPr>
            </w:pPr>
            <w:r w:rsidRPr="00E73205">
              <w:rPr>
                <w:rFonts w:ascii="Arial" w:hAnsi="Arial" w:cs="Arial"/>
                <w:bCs/>
                <w:sz w:val="20"/>
                <w:szCs w:val="20"/>
                <w:lang w:bidi="hi-IN"/>
              </w:rPr>
              <w:t>Adresser votre dossier de candidature : curriculum vitae + lettre de motivation</w:t>
            </w:r>
          </w:p>
          <w:p w14:paraId="74238134" w14:textId="41256392" w:rsidR="006D0176" w:rsidRPr="00E73205" w:rsidRDefault="00FF6EA5" w:rsidP="000D3914">
            <w:pPr>
              <w:spacing w:before="57" w:after="0"/>
              <w:rPr>
                <w:rFonts w:ascii="Arial" w:hAnsi="Arial" w:cs="Arial"/>
                <w:bCs/>
                <w:sz w:val="20"/>
                <w:szCs w:val="20"/>
                <w:lang w:bidi="hi-IN"/>
              </w:rPr>
            </w:pPr>
            <w:r w:rsidRPr="00E73205">
              <w:rPr>
                <w:rFonts w:ascii="Arial" w:hAnsi="Arial" w:cs="Arial"/>
                <w:bCs/>
                <w:sz w:val="20"/>
                <w:szCs w:val="20"/>
                <w:lang w:bidi="hi-IN"/>
              </w:rPr>
              <w:t>A l’attent</w:t>
            </w:r>
            <w:r w:rsidR="00966C09" w:rsidRPr="00E73205">
              <w:rPr>
                <w:rFonts w:ascii="Arial" w:hAnsi="Arial" w:cs="Arial"/>
                <w:bCs/>
                <w:sz w:val="20"/>
                <w:szCs w:val="20"/>
                <w:lang w:bidi="hi-IN"/>
              </w:rPr>
              <w:t>ion</w:t>
            </w:r>
            <w:r w:rsidRPr="00E73205">
              <w:rPr>
                <w:rFonts w:ascii="Arial" w:hAnsi="Arial" w:cs="Arial"/>
                <w:bCs/>
                <w:sz w:val="20"/>
                <w:szCs w:val="20"/>
                <w:lang w:bidi="hi-IN"/>
              </w:rPr>
              <w:t xml:space="preserve"> de la Direction des ressources humaines : </w:t>
            </w:r>
            <w:hyperlink r:id="rId14" w:history="1">
              <w:r w:rsidR="00C92AF5" w:rsidRPr="00E73205">
                <w:rPr>
                  <w:rStyle w:val="Lienhypertexte"/>
                  <w:rFonts w:ascii="Arial" w:hAnsi="Arial" w:cs="Arial"/>
                  <w:bCs/>
                  <w:sz w:val="20"/>
                  <w:szCs w:val="20"/>
                  <w:lang w:bidi="hi-IN"/>
                </w:rPr>
                <w:t>recrutement@vet-alfort.fr</w:t>
              </w:r>
            </w:hyperlink>
            <w:r w:rsidR="00C92AF5" w:rsidRPr="00E73205">
              <w:rPr>
                <w:rFonts w:ascii="Arial" w:hAnsi="Arial" w:cs="Arial"/>
                <w:bCs/>
                <w:sz w:val="20"/>
                <w:szCs w:val="20"/>
                <w:lang w:bidi="hi-IN"/>
              </w:rPr>
              <w:t xml:space="preserve"> </w:t>
            </w:r>
          </w:p>
        </w:tc>
      </w:tr>
      <w:tr w:rsidR="00BE5021" w:rsidRPr="00E73205" w14:paraId="520042F4" w14:textId="77777777" w:rsidTr="008F5E6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Ex>
        <w:trPr>
          <w:trHeight w:val="744"/>
        </w:trPr>
        <w:tc>
          <w:tcPr>
            <w:tcW w:w="2414" w:type="dxa"/>
            <w:tcBorders>
              <w:top w:val="single" w:sz="2" w:space="0" w:color="000000"/>
              <w:left w:val="single" w:sz="2" w:space="0" w:color="000000"/>
              <w:bottom w:val="single" w:sz="2" w:space="0" w:color="000000"/>
              <w:right w:val="single" w:sz="2" w:space="0" w:color="000000"/>
            </w:tcBorders>
          </w:tcPr>
          <w:p w14:paraId="28FBCA62" w14:textId="4158FBDD" w:rsidR="00BE5021" w:rsidRDefault="00BE5021">
            <w:pPr>
              <w:pStyle w:val="Contenudetableau"/>
              <w:spacing w:before="57" w:line="276" w:lineRule="auto"/>
              <w:rPr>
                <w:rFonts w:ascii="Arial" w:hAnsi="Arial" w:cs="Arial"/>
                <w:b/>
                <w:sz w:val="18"/>
                <w:szCs w:val="18"/>
                <w:lang w:bidi="hi-IN"/>
              </w:rPr>
            </w:pPr>
            <w:r w:rsidRPr="00C56C5E">
              <w:rPr>
                <w:rFonts w:ascii="Arial" w:hAnsi="Arial" w:cs="Arial"/>
                <w:b/>
                <w:sz w:val="20"/>
                <w:szCs w:val="18"/>
                <w:lang w:bidi="hi-IN"/>
              </w:rPr>
              <w:t>Lieu d’exercice du poste</w:t>
            </w:r>
          </w:p>
        </w:tc>
        <w:tc>
          <w:tcPr>
            <w:tcW w:w="8081" w:type="dxa"/>
            <w:gridSpan w:val="2"/>
            <w:tcBorders>
              <w:top w:val="single" w:sz="2" w:space="0" w:color="000000"/>
              <w:left w:val="single" w:sz="2" w:space="0" w:color="000000"/>
              <w:bottom w:val="single" w:sz="2" w:space="0" w:color="000000"/>
              <w:right w:val="single" w:sz="2" w:space="0" w:color="000000"/>
            </w:tcBorders>
          </w:tcPr>
          <w:p w14:paraId="2BDCEF5E" w14:textId="00A53AE9" w:rsidR="00BE5021" w:rsidRDefault="00BE5021">
            <w:pPr>
              <w:spacing w:before="57" w:after="57"/>
              <w:rPr>
                <w:rFonts w:ascii="Arial" w:hAnsi="Arial" w:cs="Arial"/>
                <w:bCs/>
                <w:sz w:val="20"/>
                <w:szCs w:val="20"/>
                <w:lang w:bidi="hi-IN"/>
              </w:rPr>
            </w:pPr>
            <w:r>
              <w:rPr>
                <w:rFonts w:ascii="Arial" w:hAnsi="Arial" w:cs="Arial"/>
                <w:bCs/>
                <w:sz w:val="20"/>
                <w:szCs w:val="20"/>
                <w:lang w:bidi="hi-IN"/>
              </w:rPr>
              <w:t>7 avenue du Général de Gaulle</w:t>
            </w:r>
          </w:p>
          <w:p w14:paraId="5E8FE991" w14:textId="211C3F7A" w:rsidR="00BE5021" w:rsidRPr="00E73205" w:rsidRDefault="00BE5021">
            <w:pPr>
              <w:spacing w:before="57" w:after="57"/>
              <w:rPr>
                <w:rFonts w:ascii="Arial" w:hAnsi="Arial" w:cs="Arial"/>
                <w:bCs/>
                <w:sz w:val="20"/>
                <w:szCs w:val="20"/>
                <w:lang w:bidi="hi-IN"/>
              </w:rPr>
            </w:pPr>
            <w:r>
              <w:rPr>
                <w:rFonts w:ascii="Arial" w:hAnsi="Arial" w:cs="Arial"/>
                <w:bCs/>
                <w:sz w:val="20"/>
                <w:szCs w:val="20"/>
                <w:lang w:bidi="hi-IN"/>
              </w:rPr>
              <w:t>94700 Maisons-Alfort</w:t>
            </w:r>
          </w:p>
        </w:tc>
      </w:tr>
    </w:tbl>
    <w:p w14:paraId="3FFBE1A1" w14:textId="77777777" w:rsidR="00764244" w:rsidRDefault="00764244" w:rsidP="00A62CB8">
      <w:pPr>
        <w:pStyle w:val="Sansinterligne"/>
        <w:tabs>
          <w:tab w:val="left" w:pos="7797"/>
        </w:tabs>
        <w:rPr>
          <w:rFonts w:ascii="Trebuchet MS" w:hAnsi="Trebuchet MS" w:cs="Arial"/>
          <w:b/>
          <w:color w:val="000000" w:themeColor="text1"/>
          <w:sz w:val="28"/>
          <w:szCs w:val="36"/>
        </w:rPr>
      </w:pPr>
    </w:p>
    <w:sectPr w:rsidR="00764244" w:rsidSect="004643C2">
      <w:headerReference w:type="default" r:id="rId15"/>
      <w:footerReference w:type="even" r:id="rId16"/>
      <w:footerReference w:type="default" r:id="rId17"/>
      <w:headerReference w:type="first" r:id="rId18"/>
      <w:footerReference w:type="first" r:id="rId19"/>
      <w:pgSz w:w="11906" w:h="16838" w:code="9"/>
      <w:pgMar w:top="1701" w:right="964" w:bottom="2126"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3DBAF" w14:textId="77777777" w:rsidR="00AD1A86" w:rsidRDefault="00AD1A86" w:rsidP="00610F11">
      <w:pPr>
        <w:spacing w:after="0" w:line="240" w:lineRule="auto"/>
      </w:pPr>
      <w:r>
        <w:separator/>
      </w:r>
    </w:p>
  </w:endnote>
  <w:endnote w:type="continuationSeparator" w:id="0">
    <w:p w14:paraId="44ADD7F0" w14:textId="77777777" w:rsidR="00AD1A86" w:rsidRDefault="00AD1A86" w:rsidP="0061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Arial">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OpenSymbol;Arial Unicode M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Helvetica-Bold">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cs="Times New Roman"/>
        <w:sz w:val="18"/>
        <w:szCs w:val="18"/>
      </w:rPr>
      <w:id w:val="330954886"/>
      <w:docPartObj>
        <w:docPartGallery w:val="Page Numbers (Bottom of Page)"/>
        <w:docPartUnique/>
      </w:docPartObj>
    </w:sdtPr>
    <w:sdtEndPr>
      <w:rPr>
        <w:rStyle w:val="Numrodepage"/>
      </w:rPr>
    </w:sdtEndPr>
    <w:sdtContent>
      <w:p w14:paraId="0E3992A6" w14:textId="3274D649" w:rsidR="00FA0345" w:rsidRPr="009632AF" w:rsidRDefault="00FA0345" w:rsidP="00FA0345">
        <w:pPr>
          <w:pStyle w:val="Pieddepage"/>
          <w:framePr w:wrap="none" w:vAnchor="text" w:hAnchor="page" w:x="5903" w:y="129" w:anchorLock="1"/>
          <w:rPr>
            <w:rStyle w:val="Numrodepage"/>
            <w:sz w:val="18"/>
            <w:szCs w:val="18"/>
          </w:rPr>
        </w:pPr>
        <w:r w:rsidRPr="009632AF">
          <w:rPr>
            <w:rStyle w:val="Numrodepage"/>
            <w:rFonts w:cs="Times New Roman"/>
            <w:sz w:val="18"/>
            <w:szCs w:val="18"/>
          </w:rPr>
          <w:fldChar w:fldCharType="begin"/>
        </w:r>
        <w:r w:rsidRPr="009632AF">
          <w:rPr>
            <w:rStyle w:val="Numrodepage"/>
            <w:rFonts w:cs="Times New Roman"/>
            <w:sz w:val="18"/>
            <w:szCs w:val="18"/>
          </w:rPr>
          <w:instrText xml:space="preserve"> PAGE </w:instrText>
        </w:r>
        <w:r w:rsidRPr="009632AF">
          <w:rPr>
            <w:rStyle w:val="Numrodepage"/>
            <w:rFonts w:cs="Times New Roman"/>
            <w:sz w:val="18"/>
            <w:szCs w:val="18"/>
          </w:rPr>
          <w:fldChar w:fldCharType="separate"/>
        </w:r>
        <w:r w:rsidR="00797669">
          <w:rPr>
            <w:rStyle w:val="Numrodepage"/>
            <w:rFonts w:cs="Times New Roman"/>
            <w:noProof/>
            <w:sz w:val="18"/>
            <w:szCs w:val="18"/>
          </w:rPr>
          <w:t>2</w:t>
        </w:r>
        <w:r w:rsidRPr="009632AF">
          <w:rPr>
            <w:rStyle w:val="Numrodepage"/>
            <w:rFonts w:cs="Times New Roman"/>
            <w:sz w:val="18"/>
            <w:szCs w:val="18"/>
          </w:rPr>
          <w:fldChar w:fldCharType="end"/>
        </w:r>
      </w:p>
    </w:sdtContent>
  </w:sdt>
  <w:p w14:paraId="51BBB109" w14:textId="77777777" w:rsidR="008431C0" w:rsidRDefault="009632AF" w:rsidP="00FA0345">
    <w:pPr>
      <w:pStyle w:val="Pieddepage"/>
    </w:pPr>
    <w:r>
      <w:rPr>
        <w:noProof/>
        <w:lang w:eastAsia="fr-FR"/>
      </w:rPr>
      <w:drawing>
        <wp:anchor distT="0" distB="0" distL="114300" distR="114300" simplePos="0" relativeHeight="251658240" behindDoc="1" locked="1" layoutInCell="1" allowOverlap="1" wp14:anchorId="755B4FEA" wp14:editId="4B15C3C3">
          <wp:simplePos x="0" y="0"/>
          <wp:positionH relativeFrom="column">
            <wp:posOffset>-593090</wp:posOffset>
          </wp:positionH>
          <wp:positionV relativeFrom="page">
            <wp:posOffset>9048115</wp:posOffset>
          </wp:positionV>
          <wp:extent cx="7531200" cy="1620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200" cy="1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345">
      <w:t xml:space="preserve"> </w:t>
    </w:r>
  </w:p>
  <w:p w14:paraId="28839218" w14:textId="77777777" w:rsidR="006D672A" w:rsidRDefault="006D672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cs="Times New Roman"/>
        <w:sz w:val="18"/>
        <w:szCs w:val="18"/>
      </w:rPr>
      <w:id w:val="-1483534168"/>
      <w:docPartObj>
        <w:docPartGallery w:val="Page Numbers (Bottom of Page)"/>
        <w:docPartUnique/>
      </w:docPartObj>
    </w:sdtPr>
    <w:sdtEndPr>
      <w:rPr>
        <w:rStyle w:val="Numrodepage"/>
      </w:rPr>
    </w:sdtEndPr>
    <w:sdtContent>
      <w:p w14:paraId="3D90149E" w14:textId="2CB5684D" w:rsidR="00FA0345" w:rsidRPr="009632AF" w:rsidRDefault="00FA0345" w:rsidP="00FA0345">
        <w:pPr>
          <w:pStyle w:val="Pieddepage"/>
          <w:framePr w:wrap="none" w:vAnchor="text" w:hAnchor="page" w:x="5906" w:y="-139"/>
          <w:rPr>
            <w:rStyle w:val="Numrodepage"/>
            <w:sz w:val="18"/>
            <w:szCs w:val="18"/>
          </w:rPr>
        </w:pPr>
        <w:r w:rsidRPr="009632AF">
          <w:rPr>
            <w:rStyle w:val="Numrodepage"/>
            <w:rFonts w:cs="Times New Roman"/>
            <w:sz w:val="18"/>
            <w:szCs w:val="18"/>
          </w:rPr>
          <w:fldChar w:fldCharType="begin"/>
        </w:r>
        <w:r w:rsidRPr="009632AF">
          <w:rPr>
            <w:rStyle w:val="Numrodepage"/>
            <w:rFonts w:cs="Times New Roman"/>
            <w:sz w:val="18"/>
            <w:szCs w:val="18"/>
          </w:rPr>
          <w:instrText xml:space="preserve"> PAGE </w:instrText>
        </w:r>
        <w:r w:rsidRPr="009632AF">
          <w:rPr>
            <w:rStyle w:val="Numrodepage"/>
            <w:rFonts w:cs="Times New Roman"/>
            <w:sz w:val="18"/>
            <w:szCs w:val="18"/>
          </w:rPr>
          <w:fldChar w:fldCharType="separate"/>
        </w:r>
        <w:r w:rsidR="00797669">
          <w:rPr>
            <w:rStyle w:val="Numrodepage"/>
            <w:rFonts w:cs="Times New Roman"/>
            <w:noProof/>
            <w:sz w:val="18"/>
            <w:szCs w:val="18"/>
          </w:rPr>
          <w:t>3</w:t>
        </w:r>
        <w:r w:rsidRPr="009632AF">
          <w:rPr>
            <w:rStyle w:val="Numrodepage"/>
            <w:rFonts w:cs="Times New Roman"/>
            <w:sz w:val="18"/>
            <w:szCs w:val="18"/>
          </w:rPr>
          <w:fldChar w:fldCharType="end"/>
        </w:r>
      </w:p>
    </w:sdtContent>
  </w:sdt>
  <w:p w14:paraId="5B73CCCF" w14:textId="77777777" w:rsidR="00FA0345" w:rsidRDefault="009632AF">
    <w:pPr>
      <w:pStyle w:val="Pieddepage"/>
    </w:pPr>
    <w:r>
      <w:rPr>
        <w:noProof/>
        <w:lang w:eastAsia="fr-FR"/>
      </w:rPr>
      <w:drawing>
        <wp:anchor distT="0" distB="0" distL="114300" distR="114300" simplePos="0" relativeHeight="251659264" behindDoc="1" locked="1" layoutInCell="1" allowOverlap="1" wp14:anchorId="1D03DE24" wp14:editId="386DDDCD">
          <wp:simplePos x="0" y="0"/>
          <wp:positionH relativeFrom="column">
            <wp:posOffset>-612140</wp:posOffset>
          </wp:positionH>
          <wp:positionV relativeFrom="page">
            <wp:posOffset>9040495</wp:posOffset>
          </wp:positionV>
          <wp:extent cx="7574400" cy="1627200"/>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00" cy="162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47140" w14:textId="77777777" w:rsidR="00FA5E7F" w:rsidRDefault="00E4262F">
    <w:pPr>
      <w:pStyle w:val="Pieddepage"/>
    </w:pPr>
    <w:r>
      <w:rPr>
        <w:noProof/>
        <w:lang w:eastAsia="fr-FR"/>
      </w:rPr>
      <w:drawing>
        <wp:anchor distT="0" distB="0" distL="114300" distR="114300" simplePos="0" relativeHeight="251660288" behindDoc="0" locked="1" layoutInCell="0" allowOverlap="0" wp14:anchorId="438988ED" wp14:editId="0E56D381">
          <wp:simplePos x="0" y="0"/>
          <wp:positionH relativeFrom="page">
            <wp:align>right</wp:align>
          </wp:positionH>
          <wp:positionV relativeFrom="bottomMargin">
            <wp:posOffset>265430</wp:posOffset>
          </wp:positionV>
          <wp:extent cx="7541260" cy="1348740"/>
          <wp:effectExtent l="0" t="0" r="2540"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348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792E5" w14:textId="77777777" w:rsidR="00AD1A86" w:rsidRDefault="00AD1A86" w:rsidP="00610F11">
      <w:pPr>
        <w:spacing w:after="0" w:line="240" w:lineRule="auto"/>
      </w:pPr>
      <w:r>
        <w:separator/>
      </w:r>
    </w:p>
  </w:footnote>
  <w:footnote w:type="continuationSeparator" w:id="0">
    <w:p w14:paraId="4DFCB57C" w14:textId="77777777" w:rsidR="00AD1A86" w:rsidRDefault="00AD1A86" w:rsidP="00610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F7FB" w14:textId="77777777" w:rsidR="00610F11" w:rsidRDefault="00610F11">
    <w:pPr>
      <w:pStyle w:val="En-tte"/>
    </w:pPr>
  </w:p>
  <w:p w14:paraId="02E85B9D" w14:textId="77777777" w:rsidR="00610F11" w:rsidRDefault="00610F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D87A" w14:textId="77777777" w:rsidR="00FA5E7F" w:rsidRDefault="00F2308E" w:rsidP="0068143D">
    <w:pPr>
      <w:pStyle w:val="En-tte"/>
      <w:tabs>
        <w:tab w:val="clear" w:pos="4536"/>
        <w:tab w:val="clear" w:pos="9072"/>
        <w:tab w:val="center" w:pos="4535"/>
      </w:tabs>
    </w:pPr>
    <w:r>
      <w:rPr>
        <w:noProof/>
        <w:lang w:eastAsia="fr-FR"/>
      </w:rPr>
      <w:drawing>
        <wp:anchor distT="0" distB="0" distL="114300" distR="114300" simplePos="0" relativeHeight="251655168" behindDoc="0" locked="1" layoutInCell="0" allowOverlap="0" wp14:anchorId="69E2C954" wp14:editId="3C527CC6">
          <wp:simplePos x="0" y="0"/>
          <wp:positionH relativeFrom="column">
            <wp:posOffset>-612140</wp:posOffset>
          </wp:positionH>
          <wp:positionV relativeFrom="page">
            <wp:posOffset>-152400</wp:posOffset>
          </wp:positionV>
          <wp:extent cx="7693200" cy="1656000"/>
          <wp:effectExtent l="0" t="0" r="3175" b="190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3200" cy="16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143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E39"/>
    <w:multiLevelType w:val="hybridMultilevel"/>
    <w:tmpl w:val="4E9C3988"/>
    <w:lvl w:ilvl="0" w:tplc="040C0011">
      <w:start w:val="1"/>
      <w:numFmt w:val="decimal"/>
      <w:lvlText w:val="%1)"/>
      <w:lvlJc w:val="left"/>
      <w:pPr>
        <w:ind w:left="785" w:hanging="360"/>
      </w:pPr>
    </w:lvl>
    <w:lvl w:ilvl="1" w:tplc="040C0019">
      <w:start w:val="1"/>
      <w:numFmt w:val="lowerLetter"/>
      <w:lvlText w:val="%2."/>
      <w:lvlJc w:val="left"/>
      <w:pPr>
        <w:ind w:left="1505" w:hanging="360"/>
      </w:pPr>
    </w:lvl>
    <w:lvl w:ilvl="2" w:tplc="040C001B">
      <w:start w:val="1"/>
      <w:numFmt w:val="lowerRoman"/>
      <w:lvlText w:val="%3."/>
      <w:lvlJc w:val="right"/>
      <w:pPr>
        <w:ind w:left="2225" w:hanging="180"/>
      </w:pPr>
    </w:lvl>
    <w:lvl w:ilvl="3" w:tplc="040C000F">
      <w:start w:val="1"/>
      <w:numFmt w:val="decimal"/>
      <w:lvlText w:val="%4."/>
      <w:lvlJc w:val="left"/>
      <w:pPr>
        <w:ind w:left="2945" w:hanging="360"/>
      </w:pPr>
    </w:lvl>
    <w:lvl w:ilvl="4" w:tplc="040C0019">
      <w:start w:val="1"/>
      <w:numFmt w:val="lowerLetter"/>
      <w:lvlText w:val="%5."/>
      <w:lvlJc w:val="left"/>
      <w:pPr>
        <w:ind w:left="3665" w:hanging="360"/>
      </w:pPr>
    </w:lvl>
    <w:lvl w:ilvl="5" w:tplc="040C001B">
      <w:start w:val="1"/>
      <w:numFmt w:val="lowerRoman"/>
      <w:lvlText w:val="%6."/>
      <w:lvlJc w:val="right"/>
      <w:pPr>
        <w:ind w:left="4385" w:hanging="180"/>
      </w:pPr>
    </w:lvl>
    <w:lvl w:ilvl="6" w:tplc="040C000F">
      <w:start w:val="1"/>
      <w:numFmt w:val="decimal"/>
      <w:lvlText w:val="%7."/>
      <w:lvlJc w:val="left"/>
      <w:pPr>
        <w:ind w:left="5105" w:hanging="360"/>
      </w:pPr>
    </w:lvl>
    <w:lvl w:ilvl="7" w:tplc="040C0019">
      <w:start w:val="1"/>
      <w:numFmt w:val="lowerLetter"/>
      <w:lvlText w:val="%8."/>
      <w:lvlJc w:val="left"/>
      <w:pPr>
        <w:ind w:left="5825" w:hanging="360"/>
      </w:pPr>
    </w:lvl>
    <w:lvl w:ilvl="8" w:tplc="040C001B">
      <w:start w:val="1"/>
      <w:numFmt w:val="lowerRoman"/>
      <w:lvlText w:val="%9."/>
      <w:lvlJc w:val="right"/>
      <w:pPr>
        <w:ind w:left="6545" w:hanging="180"/>
      </w:pPr>
    </w:lvl>
  </w:abstractNum>
  <w:abstractNum w:abstractNumId="1" w15:restartNumberingAfterBreak="0">
    <w:nsid w:val="080F6551"/>
    <w:multiLevelType w:val="hybridMultilevel"/>
    <w:tmpl w:val="E7903AD4"/>
    <w:lvl w:ilvl="0" w:tplc="79EE2D22">
      <w:start w:val="7"/>
      <w:numFmt w:val="bullet"/>
      <w:lvlText w:val="-"/>
      <w:lvlJc w:val="left"/>
      <w:pPr>
        <w:ind w:left="720" w:hanging="360"/>
      </w:pPr>
      <w:rPr>
        <w:rFonts w:ascii="Arial" w:eastAsia="Arial Unicode MS;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42F8F"/>
    <w:multiLevelType w:val="hybridMultilevel"/>
    <w:tmpl w:val="9E2EBA1C"/>
    <w:lvl w:ilvl="0" w:tplc="47A636B2">
      <w:start w:val="3"/>
      <w:numFmt w:val="bullet"/>
      <w:lvlText w:val="-"/>
      <w:lvlJc w:val="left"/>
      <w:pPr>
        <w:ind w:left="720" w:hanging="360"/>
      </w:pPr>
      <w:rPr>
        <w:rFonts w:ascii="Trebuchet MS" w:eastAsia="Times New Roman" w:hAnsi="Trebuchet M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457830"/>
    <w:multiLevelType w:val="hybridMultilevel"/>
    <w:tmpl w:val="815E9496"/>
    <w:lvl w:ilvl="0" w:tplc="9EB4FBA4">
      <w:start w:val="7"/>
      <w:numFmt w:val="bullet"/>
      <w:lvlText w:val="-"/>
      <w:lvlJc w:val="left"/>
      <w:pPr>
        <w:ind w:left="720" w:hanging="360"/>
      </w:pPr>
      <w:rPr>
        <w:rFonts w:ascii="Arial" w:eastAsia="Arial Unicode MS;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E82D1A"/>
    <w:multiLevelType w:val="hybridMultilevel"/>
    <w:tmpl w:val="D74E8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FC3D59"/>
    <w:multiLevelType w:val="hybridMultilevel"/>
    <w:tmpl w:val="669E1A26"/>
    <w:lvl w:ilvl="0" w:tplc="8FC4CCB8">
      <w:start w:val="7"/>
      <w:numFmt w:val="bullet"/>
      <w:lvlText w:val="-"/>
      <w:lvlJc w:val="left"/>
      <w:pPr>
        <w:ind w:left="437" w:hanging="360"/>
      </w:pPr>
      <w:rPr>
        <w:rFonts w:ascii="Arial" w:eastAsia="Arial Unicode MS;Arial" w:hAnsi="Arial" w:cs="Arial" w:hint="default"/>
      </w:rPr>
    </w:lvl>
    <w:lvl w:ilvl="1" w:tplc="040C0003" w:tentative="1">
      <w:start w:val="1"/>
      <w:numFmt w:val="bullet"/>
      <w:lvlText w:val="o"/>
      <w:lvlJc w:val="left"/>
      <w:pPr>
        <w:ind w:left="1157" w:hanging="360"/>
      </w:pPr>
      <w:rPr>
        <w:rFonts w:ascii="Courier New" w:hAnsi="Courier New" w:cs="Courier New" w:hint="default"/>
      </w:rPr>
    </w:lvl>
    <w:lvl w:ilvl="2" w:tplc="040C0005" w:tentative="1">
      <w:start w:val="1"/>
      <w:numFmt w:val="bullet"/>
      <w:lvlText w:val=""/>
      <w:lvlJc w:val="left"/>
      <w:pPr>
        <w:ind w:left="1877" w:hanging="360"/>
      </w:pPr>
      <w:rPr>
        <w:rFonts w:ascii="Wingdings" w:hAnsi="Wingdings" w:hint="default"/>
      </w:rPr>
    </w:lvl>
    <w:lvl w:ilvl="3" w:tplc="040C0001" w:tentative="1">
      <w:start w:val="1"/>
      <w:numFmt w:val="bullet"/>
      <w:lvlText w:val=""/>
      <w:lvlJc w:val="left"/>
      <w:pPr>
        <w:ind w:left="2597" w:hanging="360"/>
      </w:pPr>
      <w:rPr>
        <w:rFonts w:ascii="Symbol" w:hAnsi="Symbol" w:hint="default"/>
      </w:rPr>
    </w:lvl>
    <w:lvl w:ilvl="4" w:tplc="040C0003" w:tentative="1">
      <w:start w:val="1"/>
      <w:numFmt w:val="bullet"/>
      <w:lvlText w:val="o"/>
      <w:lvlJc w:val="left"/>
      <w:pPr>
        <w:ind w:left="3317" w:hanging="360"/>
      </w:pPr>
      <w:rPr>
        <w:rFonts w:ascii="Courier New" w:hAnsi="Courier New" w:cs="Courier New" w:hint="default"/>
      </w:rPr>
    </w:lvl>
    <w:lvl w:ilvl="5" w:tplc="040C0005" w:tentative="1">
      <w:start w:val="1"/>
      <w:numFmt w:val="bullet"/>
      <w:lvlText w:val=""/>
      <w:lvlJc w:val="left"/>
      <w:pPr>
        <w:ind w:left="4037" w:hanging="360"/>
      </w:pPr>
      <w:rPr>
        <w:rFonts w:ascii="Wingdings" w:hAnsi="Wingdings" w:hint="default"/>
      </w:rPr>
    </w:lvl>
    <w:lvl w:ilvl="6" w:tplc="040C0001" w:tentative="1">
      <w:start w:val="1"/>
      <w:numFmt w:val="bullet"/>
      <w:lvlText w:val=""/>
      <w:lvlJc w:val="left"/>
      <w:pPr>
        <w:ind w:left="4757" w:hanging="360"/>
      </w:pPr>
      <w:rPr>
        <w:rFonts w:ascii="Symbol" w:hAnsi="Symbol" w:hint="default"/>
      </w:rPr>
    </w:lvl>
    <w:lvl w:ilvl="7" w:tplc="040C0003" w:tentative="1">
      <w:start w:val="1"/>
      <w:numFmt w:val="bullet"/>
      <w:lvlText w:val="o"/>
      <w:lvlJc w:val="left"/>
      <w:pPr>
        <w:ind w:left="5477" w:hanging="360"/>
      </w:pPr>
      <w:rPr>
        <w:rFonts w:ascii="Courier New" w:hAnsi="Courier New" w:cs="Courier New" w:hint="default"/>
      </w:rPr>
    </w:lvl>
    <w:lvl w:ilvl="8" w:tplc="040C0005" w:tentative="1">
      <w:start w:val="1"/>
      <w:numFmt w:val="bullet"/>
      <w:lvlText w:val=""/>
      <w:lvlJc w:val="left"/>
      <w:pPr>
        <w:ind w:left="6197" w:hanging="360"/>
      </w:pPr>
      <w:rPr>
        <w:rFonts w:ascii="Wingdings" w:hAnsi="Wingdings" w:hint="default"/>
      </w:rPr>
    </w:lvl>
  </w:abstractNum>
  <w:abstractNum w:abstractNumId="6" w15:restartNumberingAfterBreak="0">
    <w:nsid w:val="1CD9585A"/>
    <w:multiLevelType w:val="hybridMultilevel"/>
    <w:tmpl w:val="765629C2"/>
    <w:lvl w:ilvl="0" w:tplc="47A636B2">
      <w:start w:val="3"/>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762EA5"/>
    <w:multiLevelType w:val="hybridMultilevel"/>
    <w:tmpl w:val="0DA24B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970982"/>
    <w:multiLevelType w:val="hybridMultilevel"/>
    <w:tmpl w:val="B99AE236"/>
    <w:lvl w:ilvl="0" w:tplc="040C000B">
      <w:start w:val="1"/>
      <w:numFmt w:val="bullet"/>
      <w:lvlText w:val=""/>
      <w:lvlJc w:val="left"/>
      <w:pPr>
        <w:tabs>
          <w:tab w:val="num" w:pos="720"/>
        </w:tabs>
        <w:ind w:left="720" w:hanging="360"/>
      </w:pPr>
      <w:rPr>
        <w:rFonts w:ascii="Wingdings" w:hAnsi="Wingdings" w:hint="default"/>
      </w:rPr>
    </w:lvl>
    <w:lvl w:ilvl="1" w:tplc="3C5C230E">
      <w:numFmt w:val="bullet"/>
      <w:lvlText w:val=""/>
      <w:lvlJc w:val="left"/>
      <w:pPr>
        <w:ind w:left="1440" w:hanging="360"/>
      </w:pPr>
      <w:rPr>
        <w:rFonts w:ascii="Symbol" w:eastAsia="Times New Roman" w:hAnsi="Symbol" w:cs="Times New Roman"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466CDB"/>
    <w:multiLevelType w:val="hybridMultilevel"/>
    <w:tmpl w:val="9A0A0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BE76C2"/>
    <w:multiLevelType w:val="hybridMultilevel"/>
    <w:tmpl w:val="F6E8A984"/>
    <w:lvl w:ilvl="0" w:tplc="905213A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F63365"/>
    <w:multiLevelType w:val="multilevel"/>
    <w:tmpl w:val="D60648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0"/>
        <w:szCs w:val="20"/>
        <w:lang w:val="fr-FR"/>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0"/>
        <w:szCs w:val="20"/>
        <w:lang w:val="fr-FR"/>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2" w15:restartNumberingAfterBreak="0">
    <w:nsid w:val="44F70725"/>
    <w:multiLevelType w:val="hybridMultilevel"/>
    <w:tmpl w:val="7E88AC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505E95"/>
    <w:multiLevelType w:val="hybridMultilevel"/>
    <w:tmpl w:val="8E48FDF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D06A0"/>
    <w:multiLevelType w:val="multilevel"/>
    <w:tmpl w:val="DEDACCA2"/>
    <w:lvl w:ilvl="0">
      <w:start w:val="1"/>
      <w:numFmt w:val="bullet"/>
      <w:lvlText w:val=""/>
      <w:lvlJc w:val="left"/>
      <w:pPr>
        <w:ind w:left="720" w:hanging="360"/>
      </w:pPr>
      <w:rPr>
        <w:rFonts w:ascii="Symbol" w:hAnsi="Symbol" w:cs="Symbol" w:hint="default"/>
        <w:sz w:val="20"/>
        <w:szCs w:val="20"/>
        <w:lang w:val="fr-FR"/>
      </w:rPr>
    </w:lvl>
    <w:lvl w:ilvl="1">
      <w:start w:val="1"/>
      <w:numFmt w:val="bullet"/>
      <w:lvlText w:val=""/>
      <w:lvlJc w:val="left"/>
      <w:pPr>
        <w:ind w:left="0" w:firstLine="0"/>
      </w:pPr>
      <w:rPr>
        <w:rFonts w:ascii="Wingdings" w:hAnsi="Wingdings" w:hint="default"/>
      </w:rPr>
    </w:lvl>
    <w:lvl w:ilvl="2">
      <w:start w:val="1"/>
      <w:numFmt w:val="bullet"/>
      <w:lvlText w:val=""/>
      <w:lvlJc w:val="left"/>
      <w:pPr>
        <w:ind w:left="0" w:firstLine="0"/>
      </w:pPr>
      <w:rPr>
        <w:rFonts w:ascii="Wingdings" w:hAnsi="Wingdings" w:hint="default"/>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26950CD"/>
    <w:multiLevelType w:val="hybridMultilevel"/>
    <w:tmpl w:val="0958B7D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721AB8"/>
    <w:multiLevelType w:val="hybridMultilevel"/>
    <w:tmpl w:val="99061E5C"/>
    <w:lvl w:ilvl="0" w:tplc="52AAA9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DA7855"/>
    <w:multiLevelType w:val="hybridMultilevel"/>
    <w:tmpl w:val="96328D8A"/>
    <w:lvl w:ilvl="0" w:tplc="47A636B2">
      <w:start w:val="3"/>
      <w:numFmt w:val="bullet"/>
      <w:lvlText w:val="-"/>
      <w:lvlJc w:val="left"/>
      <w:pPr>
        <w:tabs>
          <w:tab w:val="num" w:pos="720"/>
        </w:tabs>
        <w:ind w:left="720" w:hanging="360"/>
      </w:pPr>
      <w:rPr>
        <w:rFonts w:ascii="Trebuchet MS" w:eastAsia="Times New Roman" w:hAnsi="Trebuchet M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196232"/>
    <w:multiLevelType w:val="hybridMultilevel"/>
    <w:tmpl w:val="CB0C08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1E1FBA"/>
    <w:multiLevelType w:val="multilevel"/>
    <w:tmpl w:val="C750E8D4"/>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0306EF0"/>
    <w:multiLevelType w:val="hybridMultilevel"/>
    <w:tmpl w:val="AE6E26D2"/>
    <w:lvl w:ilvl="0" w:tplc="39A6E772">
      <w:start w:val="7"/>
      <w:numFmt w:val="bullet"/>
      <w:lvlText w:val="-"/>
      <w:lvlJc w:val="left"/>
      <w:pPr>
        <w:ind w:left="1080" w:hanging="360"/>
      </w:pPr>
      <w:rPr>
        <w:rFonts w:ascii="Arial" w:eastAsia="Arial Unicode MS;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71F5AF9"/>
    <w:multiLevelType w:val="hybridMultilevel"/>
    <w:tmpl w:val="A0B6EF2A"/>
    <w:lvl w:ilvl="0" w:tplc="5D46A9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CB2E5D"/>
    <w:multiLevelType w:val="multilevel"/>
    <w:tmpl w:val="9EA251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3" w15:restartNumberingAfterBreak="0">
    <w:nsid w:val="6D9A0E8A"/>
    <w:multiLevelType w:val="hybridMultilevel"/>
    <w:tmpl w:val="A3F0C56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2964D5"/>
    <w:multiLevelType w:val="hybridMultilevel"/>
    <w:tmpl w:val="15361A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CA584B"/>
    <w:multiLevelType w:val="hybridMultilevel"/>
    <w:tmpl w:val="A762C3E4"/>
    <w:lvl w:ilvl="0" w:tplc="544A022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0452A4"/>
    <w:multiLevelType w:val="hybridMultilevel"/>
    <w:tmpl w:val="390CCBB6"/>
    <w:lvl w:ilvl="0" w:tplc="040C000B">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7714031A"/>
    <w:multiLevelType w:val="hybridMultilevel"/>
    <w:tmpl w:val="57BEA4A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1F169D"/>
    <w:multiLevelType w:val="hybridMultilevel"/>
    <w:tmpl w:val="8AE01C0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7C8A0B5D"/>
    <w:multiLevelType w:val="hybridMultilevel"/>
    <w:tmpl w:val="56569EEC"/>
    <w:lvl w:ilvl="0" w:tplc="040C000B">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2"/>
  </w:num>
  <w:num w:numId="5">
    <w:abstractNumId w:val="11"/>
  </w:num>
  <w:num w:numId="6">
    <w:abstractNumId w:val="17"/>
  </w:num>
  <w:num w:numId="7">
    <w:abstractNumId w:val="7"/>
  </w:num>
  <w:num w:numId="8">
    <w:abstractNumId w:val="29"/>
  </w:num>
  <w:num w:numId="9">
    <w:abstractNumId w:val="28"/>
  </w:num>
  <w:num w:numId="10">
    <w:abstractNumId w:val="26"/>
  </w:num>
  <w:num w:numId="11">
    <w:abstractNumId w:val="25"/>
  </w:num>
  <w:num w:numId="12">
    <w:abstractNumId w:val="0"/>
  </w:num>
  <w:num w:numId="13">
    <w:abstractNumId w:val="21"/>
  </w:num>
  <w:num w:numId="14">
    <w:abstractNumId w:val="16"/>
  </w:num>
  <w:num w:numId="15">
    <w:abstractNumId w:val="24"/>
  </w:num>
  <w:num w:numId="16">
    <w:abstractNumId w:val="15"/>
  </w:num>
  <w:num w:numId="17">
    <w:abstractNumId w:val="23"/>
  </w:num>
  <w:num w:numId="18">
    <w:abstractNumId w:val="10"/>
  </w:num>
  <w:num w:numId="19">
    <w:abstractNumId w:val="8"/>
  </w:num>
  <w:num w:numId="20">
    <w:abstractNumId w:val="27"/>
  </w:num>
  <w:num w:numId="21">
    <w:abstractNumId w:val="13"/>
  </w:num>
  <w:num w:numId="22">
    <w:abstractNumId w:val="2"/>
  </w:num>
  <w:num w:numId="23">
    <w:abstractNumId w:val="6"/>
  </w:num>
  <w:num w:numId="24">
    <w:abstractNumId w:val="12"/>
  </w:num>
  <w:num w:numId="25">
    <w:abstractNumId w:val="18"/>
  </w:num>
  <w:num w:numId="26">
    <w:abstractNumId w:val="4"/>
  </w:num>
  <w:num w:numId="27">
    <w:abstractNumId w:val="3"/>
  </w:num>
  <w:num w:numId="28">
    <w:abstractNumId w:val="20"/>
  </w:num>
  <w:num w:numId="29">
    <w:abstractNumId w:val="5"/>
  </w:num>
  <w:num w:numId="30">
    <w:abstractNumId w:val="1"/>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11"/>
    <w:rsid w:val="00005388"/>
    <w:rsid w:val="000129B6"/>
    <w:rsid w:val="00023A4C"/>
    <w:rsid w:val="00044635"/>
    <w:rsid w:val="00047E9C"/>
    <w:rsid w:val="00083DBB"/>
    <w:rsid w:val="00092625"/>
    <w:rsid w:val="00095696"/>
    <w:rsid w:val="000A08FA"/>
    <w:rsid w:val="000A3460"/>
    <w:rsid w:val="000D1050"/>
    <w:rsid w:val="000D3914"/>
    <w:rsid w:val="000E40D4"/>
    <w:rsid w:val="000F59EC"/>
    <w:rsid w:val="000F6CD0"/>
    <w:rsid w:val="00106BBB"/>
    <w:rsid w:val="00127DA2"/>
    <w:rsid w:val="0013450B"/>
    <w:rsid w:val="00137A52"/>
    <w:rsid w:val="0014467A"/>
    <w:rsid w:val="00155369"/>
    <w:rsid w:val="001764C4"/>
    <w:rsid w:val="0017709B"/>
    <w:rsid w:val="00190F98"/>
    <w:rsid w:val="001C1E3C"/>
    <w:rsid w:val="001D1313"/>
    <w:rsid w:val="001E3C61"/>
    <w:rsid w:val="00207B04"/>
    <w:rsid w:val="002155D7"/>
    <w:rsid w:val="00241430"/>
    <w:rsid w:val="00241C85"/>
    <w:rsid w:val="00266455"/>
    <w:rsid w:val="00287F54"/>
    <w:rsid w:val="002E4F42"/>
    <w:rsid w:val="00310A4D"/>
    <w:rsid w:val="003264BB"/>
    <w:rsid w:val="00333503"/>
    <w:rsid w:val="00353D21"/>
    <w:rsid w:val="003576C5"/>
    <w:rsid w:val="003656AB"/>
    <w:rsid w:val="003665BF"/>
    <w:rsid w:val="0037559D"/>
    <w:rsid w:val="00397DCD"/>
    <w:rsid w:val="003B04AD"/>
    <w:rsid w:val="003B4958"/>
    <w:rsid w:val="003E7E92"/>
    <w:rsid w:val="0041584A"/>
    <w:rsid w:val="00420A55"/>
    <w:rsid w:val="0043276F"/>
    <w:rsid w:val="00442369"/>
    <w:rsid w:val="00442BDA"/>
    <w:rsid w:val="00443236"/>
    <w:rsid w:val="00444F6F"/>
    <w:rsid w:val="004470BE"/>
    <w:rsid w:val="00457123"/>
    <w:rsid w:val="004643C2"/>
    <w:rsid w:val="00470066"/>
    <w:rsid w:val="00476940"/>
    <w:rsid w:val="00483F25"/>
    <w:rsid w:val="004B16D6"/>
    <w:rsid w:val="004B3FD6"/>
    <w:rsid w:val="004C1BF5"/>
    <w:rsid w:val="004D0E45"/>
    <w:rsid w:val="004D5AC1"/>
    <w:rsid w:val="004E03AE"/>
    <w:rsid w:val="004F4468"/>
    <w:rsid w:val="005119E8"/>
    <w:rsid w:val="005149CD"/>
    <w:rsid w:val="00535D4D"/>
    <w:rsid w:val="00536638"/>
    <w:rsid w:val="00544634"/>
    <w:rsid w:val="005667F4"/>
    <w:rsid w:val="00581EB5"/>
    <w:rsid w:val="005A0C83"/>
    <w:rsid w:val="005A52D4"/>
    <w:rsid w:val="005F1FE9"/>
    <w:rsid w:val="00610F11"/>
    <w:rsid w:val="006269BA"/>
    <w:rsid w:val="006423E4"/>
    <w:rsid w:val="0068143D"/>
    <w:rsid w:val="00681DC2"/>
    <w:rsid w:val="00683FB0"/>
    <w:rsid w:val="006912D4"/>
    <w:rsid w:val="006B1E2E"/>
    <w:rsid w:val="006D0176"/>
    <w:rsid w:val="006D3B90"/>
    <w:rsid w:val="006D4BE3"/>
    <w:rsid w:val="006D4D58"/>
    <w:rsid w:val="006D672A"/>
    <w:rsid w:val="006E0234"/>
    <w:rsid w:val="006E4396"/>
    <w:rsid w:val="006F218E"/>
    <w:rsid w:val="00714261"/>
    <w:rsid w:val="00720AA3"/>
    <w:rsid w:val="00724B8F"/>
    <w:rsid w:val="00730B20"/>
    <w:rsid w:val="0073465B"/>
    <w:rsid w:val="00744899"/>
    <w:rsid w:val="00744B09"/>
    <w:rsid w:val="00764244"/>
    <w:rsid w:val="00784876"/>
    <w:rsid w:val="00790584"/>
    <w:rsid w:val="00797669"/>
    <w:rsid w:val="007A4998"/>
    <w:rsid w:val="007A7D8E"/>
    <w:rsid w:val="007B3C76"/>
    <w:rsid w:val="007C22FC"/>
    <w:rsid w:val="007C4573"/>
    <w:rsid w:val="007F08D3"/>
    <w:rsid w:val="007F7421"/>
    <w:rsid w:val="00814907"/>
    <w:rsid w:val="008175D5"/>
    <w:rsid w:val="00832F5C"/>
    <w:rsid w:val="008431C0"/>
    <w:rsid w:val="0087718C"/>
    <w:rsid w:val="00892B67"/>
    <w:rsid w:val="008A501B"/>
    <w:rsid w:val="008A639F"/>
    <w:rsid w:val="008C1A7D"/>
    <w:rsid w:val="008C531A"/>
    <w:rsid w:val="008C75A6"/>
    <w:rsid w:val="008D2F34"/>
    <w:rsid w:val="008F5E6E"/>
    <w:rsid w:val="008F799D"/>
    <w:rsid w:val="0090210D"/>
    <w:rsid w:val="00903551"/>
    <w:rsid w:val="00917D7F"/>
    <w:rsid w:val="00930A12"/>
    <w:rsid w:val="0093194E"/>
    <w:rsid w:val="00940388"/>
    <w:rsid w:val="00957156"/>
    <w:rsid w:val="00961C10"/>
    <w:rsid w:val="009632AF"/>
    <w:rsid w:val="00966C09"/>
    <w:rsid w:val="00980774"/>
    <w:rsid w:val="009845E3"/>
    <w:rsid w:val="009859C2"/>
    <w:rsid w:val="00987928"/>
    <w:rsid w:val="009C02CE"/>
    <w:rsid w:val="00A058B9"/>
    <w:rsid w:val="00A105CE"/>
    <w:rsid w:val="00A1175C"/>
    <w:rsid w:val="00A24A17"/>
    <w:rsid w:val="00A305F2"/>
    <w:rsid w:val="00A365CE"/>
    <w:rsid w:val="00A62CB8"/>
    <w:rsid w:val="00AA4358"/>
    <w:rsid w:val="00AA4EC4"/>
    <w:rsid w:val="00AA5813"/>
    <w:rsid w:val="00AD1A86"/>
    <w:rsid w:val="00B05F21"/>
    <w:rsid w:val="00B107F1"/>
    <w:rsid w:val="00B10F94"/>
    <w:rsid w:val="00B501A4"/>
    <w:rsid w:val="00B614EA"/>
    <w:rsid w:val="00B67ABB"/>
    <w:rsid w:val="00BB0CC5"/>
    <w:rsid w:val="00BC2288"/>
    <w:rsid w:val="00BD4C37"/>
    <w:rsid w:val="00BE5021"/>
    <w:rsid w:val="00BE5D85"/>
    <w:rsid w:val="00BE6247"/>
    <w:rsid w:val="00BF17C3"/>
    <w:rsid w:val="00BF19D3"/>
    <w:rsid w:val="00C00539"/>
    <w:rsid w:val="00C03F9B"/>
    <w:rsid w:val="00C06D0F"/>
    <w:rsid w:val="00C3165E"/>
    <w:rsid w:val="00C432E2"/>
    <w:rsid w:val="00C4723D"/>
    <w:rsid w:val="00C51E95"/>
    <w:rsid w:val="00C56C5E"/>
    <w:rsid w:val="00C70D3F"/>
    <w:rsid w:val="00C71CD4"/>
    <w:rsid w:val="00C92AF5"/>
    <w:rsid w:val="00CB7273"/>
    <w:rsid w:val="00CC2A8A"/>
    <w:rsid w:val="00CD1A58"/>
    <w:rsid w:val="00CE074B"/>
    <w:rsid w:val="00CE1BC9"/>
    <w:rsid w:val="00CE3062"/>
    <w:rsid w:val="00CF1E4D"/>
    <w:rsid w:val="00CF3EDF"/>
    <w:rsid w:val="00CF639C"/>
    <w:rsid w:val="00D00211"/>
    <w:rsid w:val="00D0291F"/>
    <w:rsid w:val="00D04081"/>
    <w:rsid w:val="00D31948"/>
    <w:rsid w:val="00D71598"/>
    <w:rsid w:val="00D91240"/>
    <w:rsid w:val="00D96BDB"/>
    <w:rsid w:val="00DA0D63"/>
    <w:rsid w:val="00DA3467"/>
    <w:rsid w:val="00DD5CEE"/>
    <w:rsid w:val="00DE44D1"/>
    <w:rsid w:val="00DF2442"/>
    <w:rsid w:val="00E14183"/>
    <w:rsid w:val="00E15280"/>
    <w:rsid w:val="00E2259E"/>
    <w:rsid w:val="00E3763B"/>
    <w:rsid w:val="00E4262F"/>
    <w:rsid w:val="00E43A83"/>
    <w:rsid w:val="00E453A8"/>
    <w:rsid w:val="00E7291C"/>
    <w:rsid w:val="00E73205"/>
    <w:rsid w:val="00E9292F"/>
    <w:rsid w:val="00EF1FD6"/>
    <w:rsid w:val="00EF3482"/>
    <w:rsid w:val="00EF34D3"/>
    <w:rsid w:val="00F02247"/>
    <w:rsid w:val="00F2308E"/>
    <w:rsid w:val="00F3657D"/>
    <w:rsid w:val="00F457ED"/>
    <w:rsid w:val="00F602B5"/>
    <w:rsid w:val="00F70945"/>
    <w:rsid w:val="00F82072"/>
    <w:rsid w:val="00F92295"/>
    <w:rsid w:val="00F95A51"/>
    <w:rsid w:val="00FA0345"/>
    <w:rsid w:val="00FA5E7F"/>
    <w:rsid w:val="00FA7DBB"/>
    <w:rsid w:val="00FB2305"/>
    <w:rsid w:val="00FB3184"/>
    <w:rsid w:val="00FC7E98"/>
    <w:rsid w:val="00FD31D8"/>
    <w:rsid w:val="00FF5753"/>
    <w:rsid w:val="00FF5B04"/>
    <w:rsid w:val="00FF6E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3FCA274"/>
  <w15:docId w15:val="{7CBDE3C2-B8F2-474E-9570-AC24405F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Titre"/>
    <w:next w:val="Corpsdetexte"/>
    <w:link w:val="Titre1Car"/>
    <w:qFormat/>
    <w:rsid w:val="00714261"/>
    <w:pPr>
      <w:widowControl w:val="0"/>
      <w:suppressAutoHyphens/>
      <w:spacing w:before="240" w:after="120"/>
      <w:ind w:left="432" w:hanging="432"/>
      <w:contextualSpacing w:val="0"/>
      <w:jc w:val="center"/>
      <w:outlineLvl w:val="0"/>
    </w:pPr>
    <w:rPr>
      <w:rFonts w:ascii="Liberation Sans;Arial" w:eastAsia="Arial Unicode MS;Arial" w:hAnsi="Liberation Sans;Arial" w:cs="Liberation Sans;Arial"/>
      <w:b/>
      <w:bCs/>
      <w:spacing w:val="0"/>
      <w:kern w:val="2"/>
      <w:sz w:val="36"/>
      <w:szCs w:val="36"/>
      <w:lang w:eastAsia="zh-CN"/>
    </w:rPr>
  </w:style>
  <w:style w:type="paragraph" w:styleId="Titre2">
    <w:name w:val="heading 2"/>
    <w:basedOn w:val="Normal"/>
    <w:next w:val="Normal"/>
    <w:link w:val="Titre2Car"/>
    <w:unhideWhenUsed/>
    <w:qFormat/>
    <w:rsid w:val="00137A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rsid w:val="007142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8">
    <w:name w:val="heading 8"/>
    <w:basedOn w:val="Normal"/>
    <w:next w:val="Normal"/>
    <w:link w:val="Titre8Car"/>
    <w:qFormat/>
    <w:rsid w:val="00137A52"/>
    <w:pPr>
      <w:keepNext/>
      <w:suppressAutoHyphens/>
      <w:snapToGrid w:val="0"/>
      <w:spacing w:after="0" w:line="240" w:lineRule="auto"/>
      <w:jc w:val="center"/>
      <w:outlineLvl w:val="7"/>
    </w:pPr>
    <w:rPr>
      <w:rFonts w:ascii="Times New Roman" w:eastAsia="Times New Roman" w:hAnsi="Times New Roman" w:cs="Times New Roman"/>
      <w:b/>
      <w:bCs/>
      <w:sz w:val="20"/>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0F11"/>
    <w:pPr>
      <w:tabs>
        <w:tab w:val="center" w:pos="4536"/>
        <w:tab w:val="right" w:pos="9072"/>
      </w:tabs>
      <w:spacing w:after="0" w:line="240" w:lineRule="auto"/>
    </w:pPr>
  </w:style>
  <w:style w:type="character" w:customStyle="1" w:styleId="En-tteCar">
    <w:name w:val="En-tête Car"/>
    <w:basedOn w:val="Policepardfaut"/>
    <w:link w:val="En-tte"/>
    <w:uiPriority w:val="99"/>
    <w:rsid w:val="00610F11"/>
  </w:style>
  <w:style w:type="paragraph" w:styleId="Pieddepage">
    <w:name w:val="footer"/>
    <w:basedOn w:val="Normal"/>
    <w:link w:val="PieddepageCar"/>
    <w:unhideWhenUsed/>
    <w:rsid w:val="00610F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0F11"/>
  </w:style>
  <w:style w:type="paragraph" w:styleId="Textedebulles">
    <w:name w:val="Balloon Text"/>
    <w:basedOn w:val="Normal"/>
    <w:link w:val="TextedebullesCar"/>
    <w:uiPriority w:val="99"/>
    <w:semiHidden/>
    <w:unhideWhenUsed/>
    <w:rsid w:val="00610F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0F11"/>
    <w:rPr>
      <w:rFonts w:ascii="Tahoma" w:hAnsi="Tahoma" w:cs="Tahoma"/>
      <w:sz w:val="16"/>
      <w:szCs w:val="16"/>
    </w:rPr>
  </w:style>
  <w:style w:type="paragraph" w:styleId="Sansinterligne">
    <w:name w:val="No Spacing"/>
    <w:uiPriority w:val="1"/>
    <w:qFormat/>
    <w:rsid w:val="0017709B"/>
    <w:pPr>
      <w:spacing w:after="0" w:line="240" w:lineRule="auto"/>
    </w:pPr>
  </w:style>
  <w:style w:type="character" w:styleId="Lienhypertexte">
    <w:name w:val="Hyperlink"/>
    <w:basedOn w:val="Policepardfaut"/>
    <w:uiPriority w:val="99"/>
    <w:unhideWhenUsed/>
    <w:rsid w:val="00784876"/>
    <w:rPr>
      <w:color w:val="0000FF" w:themeColor="hyperlink"/>
      <w:u w:val="single"/>
    </w:rPr>
  </w:style>
  <w:style w:type="character" w:customStyle="1" w:styleId="Mentionnonrsolue1">
    <w:name w:val="Mention non résolue1"/>
    <w:basedOn w:val="Policepardfaut"/>
    <w:uiPriority w:val="99"/>
    <w:semiHidden/>
    <w:unhideWhenUsed/>
    <w:rsid w:val="001D1313"/>
    <w:rPr>
      <w:color w:val="605E5C"/>
      <w:shd w:val="clear" w:color="auto" w:fill="E1DFDD"/>
    </w:rPr>
  </w:style>
  <w:style w:type="paragraph" w:styleId="Paragraphedeliste">
    <w:name w:val="List Paragraph"/>
    <w:basedOn w:val="Normal"/>
    <w:uiPriority w:val="1"/>
    <w:rsid w:val="00FA0345"/>
    <w:pPr>
      <w:widowControl w:val="0"/>
      <w:autoSpaceDE w:val="0"/>
      <w:autoSpaceDN w:val="0"/>
      <w:spacing w:before="2" w:after="0" w:line="240" w:lineRule="auto"/>
      <w:ind w:left="474" w:hanging="346"/>
    </w:pPr>
    <w:rPr>
      <w:rFonts w:ascii="Arial" w:hAnsi="Arial" w:cs="Arial"/>
      <w:lang w:val="en-US"/>
    </w:rPr>
  </w:style>
  <w:style w:type="character" w:styleId="Numrodepage">
    <w:name w:val="page number"/>
    <w:basedOn w:val="Policepardfaut"/>
    <w:uiPriority w:val="99"/>
    <w:semiHidden/>
    <w:unhideWhenUsed/>
    <w:rsid w:val="00FA0345"/>
  </w:style>
  <w:style w:type="character" w:customStyle="1" w:styleId="Titre8Car">
    <w:name w:val="Titre 8 Car"/>
    <w:basedOn w:val="Policepardfaut"/>
    <w:link w:val="Titre8"/>
    <w:rsid w:val="00137A52"/>
    <w:rPr>
      <w:rFonts w:ascii="Times New Roman" w:eastAsia="Times New Roman" w:hAnsi="Times New Roman" w:cs="Times New Roman"/>
      <w:b/>
      <w:bCs/>
      <w:sz w:val="20"/>
      <w:szCs w:val="24"/>
      <w:lang w:eastAsia="zh-CN"/>
    </w:rPr>
  </w:style>
  <w:style w:type="paragraph" w:styleId="Liste">
    <w:name w:val="List"/>
    <w:basedOn w:val="Corpsdetexte"/>
    <w:rsid w:val="00137A52"/>
    <w:pPr>
      <w:suppressAutoHyphens/>
      <w:autoSpaceDE w:val="0"/>
      <w:spacing w:after="0" w:line="240" w:lineRule="auto"/>
      <w:jc w:val="center"/>
    </w:pPr>
    <w:rPr>
      <w:rFonts w:ascii="Liberation Sans" w:eastAsia="Times New Roman" w:hAnsi="Liberation Sans" w:cs="Mangal"/>
      <w:b/>
      <w:bCs/>
      <w:szCs w:val="20"/>
      <w:lang w:eastAsia="zh-CN"/>
    </w:rPr>
  </w:style>
  <w:style w:type="paragraph" w:styleId="PrformatHTML">
    <w:name w:val="HTML Preformatted"/>
    <w:basedOn w:val="Normal"/>
    <w:link w:val="PrformatHTMLCar"/>
    <w:rsid w:val="00137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zh-CN"/>
    </w:rPr>
  </w:style>
  <w:style w:type="character" w:customStyle="1" w:styleId="PrformatHTMLCar">
    <w:name w:val="Préformaté HTML Car"/>
    <w:basedOn w:val="Policepardfaut"/>
    <w:link w:val="PrformatHTML"/>
    <w:rsid w:val="00137A52"/>
    <w:rPr>
      <w:rFonts w:ascii="Arial Unicode MS" w:eastAsia="Arial Unicode MS" w:hAnsi="Arial Unicode MS" w:cs="Arial Unicode MS"/>
      <w:sz w:val="20"/>
      <w:szCs w:val="20"/>
      <w:lang w:eastAsia="zh-CN"/>
    </w:rPr>
  </w:style>
  <w:style w:type="paragraph" w:styleId="NormalWeb">
    <w:name w:val="Normal (Web)"/>
    <w:basedOn w:val="Normal"/>
    <w:qFormat/>
    <w:rsid w:val="00137A52"/>
    <w:pPr>
      <w:suppressAutoHyphens/>
      <w:spacing w:before="280" w:after="119" w:line="240" w:lineRule="auto"/>
    </w:pPr>
    <w:rPr>
      <w:rFonts w:ascii="Arial Unicode MS" w:eastAsia="Arial Unicode MS" w:hAnsi="Arial Unicode MS" w:cs="Arial Unicode MS"/>
      <w:sz w:val="24"/>
      <w:szCs w:val="24"/>
      <w:lang w:eastAsia="zh-CN"/>
    </w:rPr>
  </w:style>
  <w:style w:type="paragraph" w:styleId="Retraitcorpsdetexte">
    <w:name w:val="Body Text Indent"/>
    <w:basedOn w:val="Normal"/>
    <w:link w:val="RetraitcorpsdetexteCar"/>
    <w:rsid w:val="00137A52"/>
    <w:pPr>
      <w:suppressAutoHyphens/>
      <w:spacing w:after="0" w:line="240" w:lineRule="auto"/>
    </w:pPr>
    <w:rPr>
      <w:rFonts w:ascii="Wingdings" w:eastAsia="Times New Roman" w:hAnsi="Wingdings" w:cs="Wingdings"/>
      <w:sz w:val="28"/>
      <w:szCs w:val="24"/>
      <w:lang w:eastAsia="zh-CN"/>
    </w:rPr>
  </w:style>
  <w:style w:type="character" w:customStyle="1" w:styleId="RetraitcorpsdetexteCar">
    <w:name w:val="Retrait corps de texte Car"/>
    <w:basedOn w:val="Policepardfaut"/>
    <w:link w:val="Retraitcorpsdetexte"/>
    <w:rsid w:val="00137A52"/>
    <w:rPr>
      <w:rFonts w:ascii="Wingdings" w:eastAsia="Times New Roman" w:hAnsi="Wingdings" w:cs="Wingdings"/>
      <w:sz w:val="28"/>
      <w:szCs w:val="24"/>
      <w:lang w:eastAsia="zh-CN"/>
    </w:rPr>
  </w:style>
  <w:style w:type="paragraph" w:styleId="Corpsdetexte">
    <w:name w:val="Body Text"/>
    <w:basedOn w:val="Normal"/>
    <w:link w:val="CorpsdetexteCar"/>
    <w:uiPriority w:val="99"/>
    <w:unhideWhenUsed/>
    <w:rsid w:val="00137A52"/>
    <w:pPr>
      <w:spacing w:after="120"/>
    </w:pPr>
  </w:style>
  <w:style w:type="character" w:customStyle="1" w:styleId="CorpsdetexteCar">
    <w:name w:val="Corps de texte Car"/>
    <w:basedOn w:val="Policepardfaut"/>
    <w:link w:val="Corpsdetexte"/>
    <w:uiPriority w:val="99"/>
    <w:rsid w:val="00137A52"/>
  </w:style>
  <w:style w:type="character" w:customStyle="1" w:styleId="Titre2Car">
    <w:name w:val="Titre 2 Car"/>
    <w:basedOn w:val="Policepardfaut"/>
    <w:link w:val="Titre2"/>
    <w:uiPriority w:val="9"/>
    <w:semiHidden/>
    <w:rsid w:val="00137A52"/>
    <w:rPr>
      <w:rFonts w:asciiTheme="majorHAnsi" w:eastAsiaTheme="majorEastAsia" w:hAnsiTheme="majorHAnsi" w:cstheme="majorBidi"/>
      <w:color w:val="365F91" w:themeColor="accent1" w:themeShade="BF"/>
      <w:sz w:val="26"/>
      <w:szCs w:val="26"/>
    </w:rPr>
  </w:style>
  <w:style w:type="paragraph" w:customStyle="1" w:styleId="Corpsdetexte31">
    <w:name w:val="Corps de texte 31"/>
    <w:basedOn w:val="Normal"/>
    <w:rsid w:val="00980774"/>
    <w:pPr>
      <w:suppressAutoHyphens/>
      <w:spacing w:before="240" w:after="0" w:line="240" w:lineRule="auto"/>
    </w:pPr>
    <w:rPr>
      <w:rFonts w:ascii="Arial" w:eastAsia="Times New Roman" w:hAnsi="Arial" w:cs="Arial"/>
      <w:b/>
      <w:sz w:val="20"/>
      <w:szCs w:val="24"/>
      <w:lang w:eastAsia="ar-SA"/>
    </w:rPr>
  </w:style>
  <w:style w:type="paragraph" w:styleId="Textebrut">
    <w:name w:val="Plain Text"/>
    <w:basedOn w:val="Normal"/>
    <w:link w:val="TextebrutCar"/>
    <w:rsid w:val="00980774"/>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980774"/>
    <w:rPr>
      <w:rFonts w:ascii="Courier New" w:eastAsia="Times New Roman" w:hAnsi="Courier New" w:cs="Courier New"/>
      <w:sz w:val="20"/>
      <w:szCs w:val="20"/>
      <w:lang w:eastAsia="fr-FR"/>
    </w:rPr>
  </w:style>
  <w:style w:type="character" w:customStyle="1" w:styleId="Titre3Car">
    <w:name w:val="Titre 3 Car"/>
    <w:basedOn w:val="Policepardfaut"/>
    <w:link w:val="Titre3"/>
    <w:uiPriority w:val="9"/>
    <w:semiHidden/>
    <w:rsid w:val="00714261"/>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714261"/>
    <w:rPr>
      <w:rFonts w:ascii="Liberation Sans;Arial" w:eastAsia="Arial Unicode MS;Arial" w:hAnsi="Liberation Sans;Arial" w:cs="Liberation Sans;Arial"/>
      <w:b/>
      <w:bCs/>
      <w:kern w:val="2"/>
      <w:sz w:val="36"/>
      <w:szCs w:val="36"/>
      <w:lang w:eastAsia="zh-CN"/>
    </w:rPr>
  </w:style>
  <w:style w:type="paragraph" w:customStyle="1" w:styleId="Contenudetableau">
    <w:name w:val="Contenu de tableau"/>
    <w:basedOn w:val="Normal"/>
    <w:qFormat/>
    <w:rsid w:val="00714261"/>
    <w:pPr>
      <w:widowControl w:val="0"/>
      <w:suppressLineNumbers/>
      <w:suppressAutoHyphens/>
      <w:spacing w:after="0" w:line="240" w:lineRule="auto"/>
    </w:pPr>
    <w:rPr>
      <w:rFonts w:ascii="Liberation Sans;Arial" w:eastAsia="Arial Unicode MS;Arial" w:hAnsi="Liberation Sans;Arial" w:cs="Liberation Sans;Arial"/>
      <w:kern w:val="2"/>
      <w:sz w:val="24"/>
      <w:szCs w:val="24"/>
      <w:lang w:eastAsia="zh-CN"/>
    </w:rPr>
  </w:style>
  <w:style w:type="paragraph" w:customStyle="1" w:styleId="Listepuces1">
    <w:name w:val="Liste à puces1"/>
    <w:basedOn w:val="Normal"/>
    <w:qFormat/>
    <w:rsid w:val="00714261"/>
    <w:pPr>
      <w:widowControl w:val="0"/>
      <w:tabs>
        <w:tab w:val="num" w:pos="360"/>
      </w:tabs>
      <w:suppressAutoHyphens/>
      <w:spacing w:after="0" w:line="240" w:lineRule="auto"/>
      <w:ind w:left="360" w:hanging="360"/>
      <w:contextualSpacing/>
    </w:pPr>
    <w:rPr>
      <w:rFonts w:ascii="Times New Roman" w:eastAsia="Arial Unicode MS;Arial" w:hAnsi="Times New Roman" w:cs="Times New Roman"/>
      <w:kern w:val="2"/>
      <w:sz w:val="24"/>
      <w:szCs w:val="24"/>
      <w:lang w:eastAsia="zh-CN"/>
    </w:rPr>
  </w:style>
  <w:style w:type="paragraph" w:customStyle="1" w:styleId="western">
    <w:name w:val="western"/>
    <w:basedOn w:val="Normal"/>
    <w:qFormat/>
    <w:rsid w:val="007142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714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14261"/>
    <w:rPr>
      <w:rFonts w:asciiTheme="majorHAnsi" w:eastAsiaTheme="majorEastAsia" w:hAnsiTheme="majorHAnsi" w:cstheme="majorBidi"/>
      <w:spacing w:val="-10"/>
      <w:kern w:val="28"/>
      <w:sz w:val="56"/>
      <w:szCs w:val="56"/>
    </w:rPr>
  </w:style>
  <w:style w:type="character" w:customStyle="1" w:styleId="markedcontent">
    <w:name w:val="markedcontent"/>
    <w:basedOn w:val="Policepardfaut"/>
    <w:rsid w:val="00083DBB"/>
  </w:style>
  <w:style w:type="character" w:customStyle="1" w:styleId="fontstyle01">
    <w:name w:val="fontstyle01"/>
    <w:rsid w:val="00961C10"/>
    <w:rPr>
      <w:rFonts w:ascii="Helvetica-Bold" w:hAnsi="Helvetica-Bold" w:hint="default"/>
      <w:b/>
      <w:bCs/>
      <w:i w:val="0"/>
      <w:iCs w:val="0"/>
      <w:color w:val="000000"/>
      <w:sz w:val="20"/>
      <w:szCs w:val="20"/>
    </w:rPr>
  </w:style>
  <w:style w:type="paragraph" w:customStyle="1" w:styleId="normalweb1">
    <w:name w:val="normalweb1"/>
    <w:basedOn w:val="Normal"/>
    <w:rsid w:val="00961C10"/>
    <w:pPr>
      <w:spacing w:before="100" w:after="100" w:line="240" w:lineRule="auto"/>
    </w:pPr>
    <w:rPr>
      <w:rFonts w:ascii="Arial Unicode MS" w:eastAsia="Arial Unicode MS" w:hAnsi="Arial Unicode MS" w:cs="Arial Unicode MS"/>
      <w:sz w:val="24"/>
      <w:szCs w:val="24"/>
      <w:lang w:eastAsia="zh-CN" w:bidi="hi-IN"/>
    </w:rPr>
  </w:style>
  <w:style w:type="paragraph" w:customStyle="1" w:styleId="Default">
    <w:name w:val="Default"/>
    <w:rsid w:val="00C51E95"/>
    <w:pPr>
      <w:autoSpaceDE w:val="0"/>
      <w:autoSpaceDN w:val="0"/>
      <w:adjustRightInd w:val="0"/>
      <w:spacing w:after="0" w:line="240" w:lineRule="auto"/>
    </w:pPr>
    <w:rPr>
      <w:rFonts w:ascii="Calibri" w:hAnsi="Calibri" w:cs="Calibri"/>
      <w:color w:val="000000"/>
      <w:sz w:val="24"/>
      <w:szCs w:val="24"/>
    </w:rPr>
  </w:style>
  <w:style w:type="character" w:customStyle="1" w:styleId="Fichedeposte">
    <w:name w:val="Fiche de poste"/>
    <w:rsid w:val="003576C5"/>
    <w:rPr>
      <w:rFonts w:ascii="Calibri" w:hAnsi="Calibri"/>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440784">
      <w:bodyDiv w:val="1"/>
      <w:marLeft w:val="0"/>
      <w:marRight w:val="0"/>
      <w:marTop w:val="0"/>
      <w:marBottom w:val="0"/>
      <w:divBdr>
        <w:top w:val="none" w:sz="0" w:space="0" w:color="auto"/>
        <w:left w:val="none" w:sz="0" w:space="0" w:color="auto"/>
        <w:bottom w:val="none" w:sz="0" w:space="0" w:color="auto"/>
        <w:right w:val="none" w:sz="0" w:space="0" w:color="auto"/>
      </w:divBdr>
    </w:div>
    <w:div w:id="777329998">
      <w:bodyDiv w:val="1"/>
      <w:marLeft w:val="0"/>
      <w:marRight w:val="0"/>
      <w:marTop w:val="0"/>
      <w:marBottom w:val="0"/>
      <w:divBdr>
        <w:top w:val="none" w:sz="0" w:space="0" w:color="auto"/>
        <w:left w:val="none" w:sz="0" w:space="0" w:color="auto"/>
        <w:bottom w:val="none" w:sz="0" w:space="0" w:color="auto"/>
        <w:right w:val="none" w:sz="0" w:space="0" w:color="auto"/>
      </w:divBdr>
    </w:div>
    <w:div w:id="1094131287">
      <w:bodyDiv w:val="1"/>
      <w:marLeft w:val="0"/>
      <w:marRight w:val="0"/>
      <w:marTop w:val="0"/>
      <w:marBottom w:val="0"/>
      <w:divBdr>
        <w:top w:val="none" w:sz="0" w:space="0" w:color="auto"/>
        <w:left w:val="none" w:sz="0" w:space="0" w:color="auto"/>
        <w:bottom w:val="none" w:sz="0" w:space="0" w:color="auto"/>
        <w:right w:val="none" w:sz="0" w:space="0" w:color="auto"/>
      </w:divBdr>
    </w:div>
    <w:div w:id="1126969316">
      <w:bodyDiv w:val="1"/>
      <w:marLeft w:val="0"/>
      <w:marRight w:val="0"/>
      <w:marTop w:val="0"/>
      <w:marBottom w:val="0"/>
      <w:divBdr>
        <w:top w:val="none" w:sz="0" w:space="0" w:color="auto"/>
        <w:left w:val="none" w:sz="0" w:space="0" w:color="auto"/>
        <w:bottom w:val="none" w:sz="0" w:space="0" w:color="auto"/>
        <w:right w:val="none" w:sz="0" w:space="0" w:color="auto"/>
      </w:divBdr>
    </w:div>
    <w:div w:id="1713338524">
      <w:bodyDiv w:val="1"/>
      <w:marLeft w:val="0"/>
      <w:marRight w:val="0"/>
      <w:marTop w:val="0"/>
      <w:marBottom w:val="0"/>
      <w:divBdr>
        <w:top w:val="none" w:sz="0" w:space="0" w:color="auto"/>
        <w:left w:val="none" w:sz="0" w:space="0" w:color="auto"/>
        <w:bottom w:val="none" w:sz="0" w:space="0" w:color="auto"/>
        <w:right w:val="none" w:sz="0" w:space="0" w:color="auto"/>
      </w:divBdr>
    </w:div>
    <w:div w:id="1763645749">
      <w:bodyDiv w:val="1"/>
      <w:marLeft w:val="0"/>
      <w:marRight w:val="0"/>
      <w:marTop w:val="0"/>
      <w:marBottom w:val="0"/>
      <w:divBdr>
        <w:top w:val="none" w:sz="0" w:space="0" w:color="auto"/>
        <w:left w:val="none" w:sz="0" w:space="0" w:color="auto"/>
        <w:bottom w:val="none" w:sz="0" w:space="0" w:color="auto"/>
        <w:right w:val="none" w:sz="0" w:space="0" w:color="auto"/>
      </w:divBdr>
    </w:div>
    <w:div w:id="185572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rtrand.lebouc@vet-alfort.f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jerene.maso@vet-alfort.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tement@vet-alfort.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299B08BA64FF4B8EAB1D1F14697B11" ma:contentTypeVersion="14" ma:contentTypeDescription="Crée un document." ma:contentTypeScope="" ma:versionID="2c492d7db07448292e3b7aeb1113d14f">
  <xsd:schema xmlns:xsd="http://www.w3.org/2001/XMLSchema" xmlns:xs="http://www.w3.org/2001/XMLSchema" xmlns:p="http://schemas.microsoft.com/office/2006/metadata/properties" xmlns:ns3="bd0200d3-a7ad-4850-8d94-6318c787813d" xmlns:ns4="1f3085fd-2ed0-44d6-8bf2-bcb80925e03f" targetNamespace="http://schemas.microsoft.com/office/2006/metadata/properties" ma:root="true" ma:fieldsID="56e45f627390b8e1ec8f22b46e613d6c" ns3:_="" ns4:_="">
    <xsd:import namespace="bd0200d3-a7ad-4850-8d94-6318c787813d"/>
    <xsd:import namespace="1f3085fd-2ed0-44d6-8bf2-bcb80925e0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200d3-a7ad-4850-8d94-6318c7878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085fd-2ed0-44d6-8bf2-bcb80925e03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B5FD6-5058-49DC-8CE5-12FFF98BED16}">
  <ds:schemaRefs>
    <ds:schemaRef ds:uri="http://schemas.microsoft.com/sharepoint/v3/contenttype/forms"/>
  </ds:schemaRefs>
</ds:datastoreItem>
</file>

<file path=customXml/itemProps2.xml><?xml version="1.0" encoding="utf-8"?>
<ds:datastoreItem xmlns:ds="http://schemas.openxmlformats.org/officeDocument/2006/customXml" ds:itemID="{32B29993-C7C5-4056-9968-CBE6BF77BBB5}">
  <ds:schemaRefs>
    <ds:schemaRef ds:uri="http://schemas.microsoft.com/office/2006/metadata/properties"/>
    <ds:schemaRef ds:uri="bd0200d3-a7ad-4850-8d94-6318c787813d"/>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1f3085fd-2ed0-44d6-8bf2-bcb80925e03f"/>
    <ds:schemaRef ds:uri="http://www.w3.org/XML/1998/namespace"/>
  </ds:schemaRefs>
</ds:datastoreItem>
</file>

<file path=customXml/itemProps3.xml><?xml version="1.0" encoding="utf-8"?>
<ds:datastoreItem xmlns:ds="http://schemas.openxmlformats.org/officeDocument/2006/customXml" ds:itemID="{D7136A07-6B02-46E2-9823-1087C8E06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200d3-a7ad-4850-8d94-6318c787813d"/>
    <ds:schemaRef ds:uri="1f3085fd-2ed0-44d6-8bf2-bcb80925e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F97FCA-155C-40AB-9EF6-F4B3E060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1246</Words>
  <Characters>6856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ENVA</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 Noia Sebastien</dc:creator>
  <cp:lastModifiedBy>Ben Yelles Claudia</cp:lastModifiedBy>
  <cp:revision>7</cp:revision>
  <cp:lastPrinted>2021-08-02T16:17:00Z</cp:lastPrinted>
  <dcterms:created xsi:type="dcterms:W3CDTF">2022-09-12T09:04:00Z</dcterms:created>
  <dcterms:modified xsi:type="dcterms:W3CDTF">2022-09-12T09:27:00Z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0x01010014299B08BA64FF4B8EAB1D1F14697B11</vt:lpwstr>
  </property>
</Properties>
</file>